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A71B" w14:textId="77777777" w:rsidR="001879ED" w:rsidRDefault="001879ED" w:rsidP="00CB4A4E">
      <w:pPr>
        <w:pStyle w:val="Header"/>
        <w:rPr>
          <w:b/>
          <w:caps/>
          <w:sz w:val="32"/>
          <w:szCs w:val="32"/>
        </w:rPr>
      </w:pPr>
    </w:p>
    <w:p w14:paraId="561FA45A" w14:textId="77777777" w:rsidR="002D7663" w:rsidRDefault="002D7663" w:rsidP="002D7663">
      <w:pPr>
        <w:pStyle w:val="Header"/>
        <w:jc w:val="center"/>
        <w:rPr>
          <w:b/>
          <w:caps/>
          <w:sz w:val="32"/>
          <w:szCs w:val="32"/>
        </w:rPr>
      </w:pPr>
      <w:r w:rsidRPr="00DD663F">
        <w:rPr>
          <w:b/>
          <w:caps/>
          <w:sz w:val="32"/>
          <w:szCs w:val="32"/>
        </w:rPr>
        <w:t>viðauki - Skilmálar skuldabréfs</w:t>
      </w:r>
      <w:r w:rsidR="006619E8">
        <w:rPr>
          <w:b/>
          <w:caps/>
          <w:sz w:val="32"/>
          <w:szCs w:val="32"/>
        </w:rPr>
        <w:t>/</w:t>
      </w:r>
    </w:p>
    <w:p w14:paraId="16F1001E" w14:textId="77777777" w:rsidR="006619E8" w:rsidRPr="008C3774" w:rsidRDefault="006619E8" w:rsidP="006619E8">
      <w:pPr>
        <w:pStyle w:val="Header"/>
        <w:jc w:val="center"/>
        <w:rPr>
          <w:b/>
          <w:caps/>
          <w:sz w:val="32"/>
          <w:szCs w:val="32"/>
          <w:lang w:val="en-US"/>
        </w:rPr>
      </w:pPr>
      <w:r w:rsidRPr="008C3774">
        <w:rPr>
          <w:b/>
          <w:caps/>
          <w:sz w:val="32"/>
          <w:szCs w:val="32"/>
          <w:lang w:val="en-US"/>
        </w:rPr>
        <w:t>Term sheet – fixed-income securities</w:t>
      </w:r>
    </w:p>
    <w:p w14:paraId="369E3632" w14:textId="77777777" w:rsidR="006619E8" w:rsidRPr="00DD663F" w:rsidRDefault="006619E8" w:rsidP="002D7663">
      <w:pPr>
        <w:pStyle w:val="Header"/>
        <w:jc w:val="center"/>
        <w:rPr>
          <w:b/>
          <w:caps/>
          <w:sz w:val="32"/>
          <w:szCs w:val="32"/>
        </w:rPr>
      </w:pPr>
    </w:p>
    <w:p w14:paraId="6E91F7F3" w14:textId="77777777" w:rsidR="002D7663" w:rsidRDefault="002D7663" w:rsidP="002D7663">
      <w:pPr>
        <w:pStyle w:val="Header"/>
        <w:jc w:val="center"/>
        <w:rPr>
          <w:b/>
          <w:caps/>
          <w:color w:val="7F7F7F" w:themeColor="text1" w:themeTint="80"/>
          <w:sz w:val="32"/>
          <w:szCs w:val="32"/>
        </w:rPr>
      </w:pPr>
    </w:p>
    <w:p w14:paraId="70E212AC" w14:textId="77777777" w:rsidR="009A5F83" w:rsidRPr="002D7663" w:rsidRDefault="009A5F83" w:rsidP="009A5F83">
      <w:pPr>
        <w:pStyle w:val="Header"/>
        <w:tabs>
          <w:tab w:val="clear" w:pos="4703"/>
          <w:tab w:val="clear" w:pos="9406"/>
          <w:tab w:val="center" w:pos="4153"/>
          <w:tab w:val="right" w:pos="8306"/>
        </w:tabs>
        <w:rPr>
          <w:rFonts w:eastAsiaTheme="minorEastAsia"/>
          <w:b/>
          <w:noProof/>
          <w:sz w:val="24"/>
          <w:szCs w:val="24"/>
          <w:lang w:val="en-US"/>
        </w:rPr>
      </w:pPr>
      <w:r>
        <w:rPr>
          <w:rFonts w:eastAsiaTheme="minorEastAsia"/>
          <w:b/>
          <w:noProof/>
          <w:sz w:val="24"/>
          <w:szCs w:val="24"/>
          <w:lang w:val="en-US"/>
        </w:rPr>
        <w:t>Upplýsingar um útgefanda</w:t>
      </w:r>
      <w:r w:rsidR="00DA686F">
        <w:rPr>
          <w:rFonts w:eastAsiaTheme="minorEastAsia"/>
          <w:b/>
          <w:noProof/>
          <w:sz w:val="24"/>
          <w:szCs w:val="24"/>
          <w:lang w:val="en-US"/>
        </w:rPr>
        <w:t>/</w:t>
      </w:r>
      <w:r w:rsidR="00DA686F" w:rsidRPr="00DA686F">
        <w:rPr>
          <w:rFonts w:eastAsiaTheme="minorEastAsia"/>
          <w:b/>
          <w:noProof/>
          <w:sz w:val="24"/>
          <w:szCs w:val="24"/>
          <w:lang w:val="en-US"/>
        </w:rPr>
        <w:t xml:space="preserve"> </w:t>
      </w:r>
      <w:r w:rsidR="00DA686F">
        <w:rPr>
          <w:rFonts w:eastAsiaTheme="minorEastAsia"/>
          <w:b/>
          <w:noProof/>
          <w:sz w:val="24"/>
          <w:szCs w:val="24"/>
          <w:lang w:val="en-US"/>
        </w:rPr>
        <w:t>Issuer’s data</w:t>
      </w:r>
      <w:r>
        <w:rPr>
          <w:rFonts w:eastAsiaTheme="minorEastAsia"/>
          <w:b/>
          <w:noProof/>
          <w:sz w:val="24"/>
          <w:szCs w:val="24"/>
          <w:lang w:val="en-US"/>
        </w:rPr>
        <w:t>:</w:t>
      </w:r>
    </w:p>
    <w:tbl>
      <w:tblPr>
        <w:tblStyle w:val="TableGrid"/>
        <w:tblW w:w="0" w:type="auto"/>
        <w:tblLook w:val="04A0" w:firstRow="1" w:lastRow="0" w:firstColumn="1" w:lastColumn="0" w:noHBand="0" w:noVBand="1"/>
      </w:tblPr>
      <w:tblGrid>
        <w:gridCol w:w="4698"/>
        <w:gridCol w:w="4698"/>
      </w:tblGrid>
      <w:tr w:rsidR="009A5F83" w:rsidRPr="002D7663" w14:paraId="24714BFB" w14:textId="77777777" w:rsidTr="00E46C70">
        <w:tc>
          <w:tcPr>
            <w:tcW w:w="4698" w:type="dxa"/>
          </w:tcPr>
          <w:p w14:paraId="2BF331D1" w14:textId="77777777" w:rsidR="009A5F83" w:rsidRPr="002D7663" w:rsidRDefault="009A5F83" w:rsidP="009046FC">
            <w:pPr>
              <w:numPr>
                <w:ilvl w:val="0"/>
                <w:numId w:val="1"/>
              </w:numPr>
              <w:tabs>
                <w:tab w:val="center" w:pos="4153"/>
                <w:tab w:val="right" w:pos="8306"/>
              </w:tabs>
              <w:ind w:left="284" w:hanging="284"/>
              <w:rPr>
                <w:rFonts w:eastAsia="Times New Roman" w:cs="Times New Roman"/>
                <w:noProof/>
                <w:sz w:val="20"/>
                <w:szCs w:val="20"/>
              </w:rPr>
            </w:pPr>
            <w:r>
              <w:rPr>
                <w:rFonts w:eastAsiaTheme="minorEastAsia"/>
                <w:noProof/>
                <w:sz w:val="20"/>
                <w:szCs w:val="20"/>
              </w:rPr>
              <w:t>Nafn</w:t>
            </w:r>
            <w:r w:rsidR="00DA686F">
              <w:rPr>
                <w:rFonts w:eastAsiaTheme="minorEastAsia"/>
                <w:noProof/>
                <w:sz w:val="20"/>
                <w:szCs w:val="20"/>
              </w:rPr>
              <w:t>/</w:t>
            </w:r>
            <w:r w:rsidR="00DA686F" w:rsidRPr="008C3774">
              <w:rPr>
                <w:rFonts w:eastAsiaTheme="minorEastAsia"/>
                <w:noProof/>
                <w:sz w:val="20"/>
                <w:szCs w:val="20"/>
                <w:lang w:val="en-US"/>
              </w:rPr>
              <w:t xml:space="preserve"> Name</w:t>
            </w:r>
            <w:r w:rsidRPr="002D7663">
              <w:rPr>
                <w:rFonts w:eastAsiaTheme="minorEastAsia"/>
                <w:noProof/>
                <w:sz w:val="20"/>
                <w:szCs w:val="20"/>
              </w:rPr>
              <w:t>:</w:t>
            </w:r>
          </w:p>
        </w:tc>
        <w:sdt>
          <w:sdtPr>
            <w:id w:val="1791399202"/>
            <w:placeholder>
              <w:docPart w:val="BFBF7D9DD73445B1B80176DDD126F68F"/>
            </w:placeholder>
            <w:text/>
          </w:sdtPr>
          <w:sdtEndPr/>
          <w:sdtContent>
            <w:tc>
              <w:tcPr>
                <w:tcW w:w="4698" w:type="dxa"/>
              </w:tcPr>
              <w:p w14:paraId="2BCAF6F8" w14:textId="05BE996A" w:rsidR="009A5F83" w:rsidRPr="001879ED" w:rsidRDefault="00A35C39" w:rsidP="009046FC">
                <w:r>
                  <w:t>HS Veitur</w:t>
                </w:r>
                <w:r w:rsidR="000B5102">
                  <w:t xml:space="preserve"> hf.</w:t>
                </w:r>
              </w:p>
            </w:tc>
          </w:sdtContent>
        </w:sdt>
      </w:tr>
      <w:tr w:rsidR="009A5F83" w:rsidRPr="002D7663" w14:paraId="468C11DC" w14:textId="77777777" w:rsidTr="00E46C70">
        <w:tc>
          <w:tcPr>
            <w:tcW w:w="4698" w:type="dxa"/>
          </w:tcPr>
          <w:p w14:paraId="297CA564" w14:textId="77777777" w:rsidR="009A5F83" w:rsidRPr="002D7663" w:rsidRDefault="009A5F83" w:rsidP="009046FC">
            <w:pPr>
              <w:numPr>
                <w:ilvl w:val="0"/>
                <w:numId w:val="1"/>
              </w:numPr>
              <w:tabs>
                <w:tab w:val="center" w:pos="4153"/>
                <w:tab w:val="right" w:pos="8306"/>
              </w:tabs>
              <w:ind w:left="284" w:hanging="284"/>
              <w:rPr>
                <w:rFonts w:eastAsia="Times New Roman" w:cs="Times New Roman"/>
                <w:noProof/>
                <w:sz w:val="20"/>
                <w:szCs w:val="20"/>
              </w:rPr>
            </w:pPr>
            <w:r>
              <w:rPr>
                <w:rFonts w:eastAsiaTheme="minorEastAsia"/>
                <w:noProof/>
                <w:sz w:val="20"/>
                <w:szCs w:val="20"/>
              </w:rPr>
              <w:t>Kennitala</w:t>
            </w:r>
            <w:r w:rsidR="00DA686F">
              <w:rPr>
                <w:rFonts w:eastAsiaTheme="minorEastAsia"/>
                <w:noProof/>
                <w:sz w:val="20"/>
                <w:szCs w:val="20"/>
              </w:rPr>
              <w:t>/Registry number</w:t>
            </w:r>
            <w:r w:rsidRPr="002D7663">
              <w:rPr>
                <w:rFonts w:eastAsiaTheme="minorEastAsia"/>
                <w:noProof/>
                <w:sz w:val="20"/>
                <w:szCs w:val="20"/>
              </w:rPr>
              <w:t>:</w:t>
            </w:r>
          </w:p>
        </w:tc>
        <w:sdt>
          <w:sdtPr>
            <w:id w:val="-1810466666"/>
            <w:placeholder>
              <w:docPart w:val="BFBF7D9DD73445B1B80176DDD126F68F"/>
            </w:placeholder>
            <w:text/>
          </w:sdtPr>
          <w:sdtEndPr/>
          <w:sdtContent>
            <w:tc>
              <w:tcPr>
                <w:tcW w:w="4698" w:type="dxa"/>
              </w:tcPr>
              <w:p w14:paraId="2DE1B290" w14:textId="0FCC123A" w:rsidR="009A5F83" w:rsidRPr="001879ED" w:rsidRDefault="003B693E" w:rsidP="009046FC">
                <w:r>
                  <w:t>431208-0590</w:t>
                </w:r>
              </w:p>
            </w:tc>
          </w:sdtContent>
        </w:sdt>
      </w:tr>
      <w:tr w:rsidR="00F521B2" w:rsidRPr="002D7663" w14:paraId="50E2DB54" w14:textId="77777777" w:rsidTr="00E46C70">
        <w:tc>
          <w:tcPr>
            <w:tcW w:w="4698" w:type="dxa"/>
          </w:tcPr>
          <w:p w14:paraId="0695ECB5" w14:textId="77777777" w:rsidR="00F521B2" w:rsidRDefault="00F521B2" w:rsidP="009046FC">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LEI</w:t>
            </w:r>
            <w:r w:rsidR="00DA686F">
              <w:rPr>
                <w:rFonts w:eastAsiaTheme="minorEastAsia"/>
                <w:noProof/>
                <w:sz w:val="20"/>
                <w:szCs w:val="20"/>
              </w:rPr>
              <w:t xml:space="preserve"> kóði/LEI code</w:t>
            </w:r>
            <w:r w:rsidR="009328CE">
              <w:rPr>
                <w:rFonts w:eastAsiaTheme="minorEastAsia"/>
                <w:noProof/>
                <w:sz w:val="20"/>
                <w:szCs w:val="20"/>
              </w:rPr>
              <w:t>:</w:t>
            </w:r>
          </w:p>
        </w:tc>
        <w:sdt>
          <w:sdtPr>
            <w:id w:val="-532571932"/>
            <w:placeholder>
              <w:docPart w:val="1E6C1D47041D4473824D729F6D67D0FA"/>
            </w:placeholder>
            <w:text/>
          </w:sdtPr>
          <w:sdtEndPr/>
          <w:sdtContent>
            <w:tc>
              <w:tcPr>
                <w:tcW w:w="4698" w:type="dxa"/>
              </w:tcPr>
              <w:p w14:paraId="40A68FAE" w14:textId="193DB4E8" w:rsidR="00F521B2" w:rsidRDefault="005C1851" w:rsidP="009046FC">
                <w:r w:rsidRPr="005C1851">
                  <w:t>5493001WFODO2B8KWD84</w:t>
                </w:r>
              </w:p>
            </w:tc>
          </w:sdtContent>
        </w:sdt>
      </w:tr>
    </w:tbl>
    <w:p w14:paraId="2A050C8B" w14:textId="77777777" w:rsidR="001879ED" w:rsidRPr="003E3177" w:rsidRDefault="001879ED" w:rsidP="002D7663">
      <w:pPr>
        <w:pStyle w:val="Header"/>
        <w:tabs>
          <w:tab w:val="clear" w:pos="4703"/>
          <w:tab w:val="clear" w:pos="9406"/>
          <w:tab w:val="center" w:pos="4153"/>
          <w:tab w:val="right" w:pos="8306"/>
        </w:tabs>
        <w:rPr>
          <w:rFonts w:eastAsiaTheme="minorEastAsia"/>
          <w:b/>
          <w:noProof/>
          <w:sz w:val="20"/>
          <w:szCs w:val="20"/>
          <w:lang w:val="en-US"/>
        </w:rPr>
      </w:pPr>
    </w:p>
    <w:p w14:paraId="1EBF00F9" w14:textId="77777777" w:rsidR="002D7663" w:rsidRPr="002D7663" w:rsidRDefault="002D7663" w:rsidP="002D7663">
      <w:pPr>
        <w:pStyle w:val="Header"/>
        <w:tabs>
          <w:tab w:val="clear" w:pos="4703"/>
          <w:tab w:val="clear" w:pos="9406"/>
          <w:tab w:val="center" w:pos="4153"/>
          <w:tab w:val="right" w:pos="8306"/>
        </w:tabs>
        <w:rPr>
          <w:rFonts w:eastAsiaTheme="minorEastAsia"/>
          <w:b/>
          <w:noProof/>
          <w:sz w:val="24"/>
          <w:szCs w:val="24"/>
          <w:lang w:val="en-US"/>
        </w:rPr>
      </w:pPr>
      <w:r w:rsidRPr="002D7663">
        <w:rPr>
          <w:rFonts w:eastAsiaTheme="minorEastAsia"/>
          <w:b/>
          <w:noProof/>
          <w:sz w:val="24"/>
          <w:szCs w:val="24"/>
          <w:lang w:val="en-US"/>
        </w:rPr>
        <w:t>Upplýsingar um útgáfu</w:t>
      </w:r>
      <w:r w:rsidR="00DA686F">
        <w:rPr>
          <w:rFonts w:eastAsiaTheme="minorEastAsia"/>
          <w:b/>
          <w:noProof/>
          <w:sz w:val="24"/>
          <w:szCs w:val="24"/>
          <w:lang w:val="en-US"/>
        </w:rPr>
        <w:t>/Issue’s data:</w:t>
      </w:r>
    </w:p>
    <w:tbl>
      <w:tblPr>
        <w:tblStyle w:val="TableGrid"/>
        <w:tblW w:w="0" w:type="auto"/>
        <w:tblLook w:val="04A0" w:firstRow="1" w:lastRow="0" w:firstColumn="1" w:lastColumn="0" w:noHBand="0" w:noVBand="1"/>
      </w:tblPr>
      <w:tblGrid>
        <w:gridCol w:w="4698"/>
        <w:gridCol w:w="4698"/>
      </w:tblGrid>
      <w:tr w:rsidR="002D7663" w:rsidRPr="002D7663" w14:paraId="209A75F0" w14:textId="77777777" w:rsidTr="00E46C70">
        <w:tc>
          <w:tcPr>
            <w:tcW w:w="4698" w:type="dxa"/>
          </w:tcPr>
          <w:p w14:paraId="20950715" w14:textId="77777777" w:rsidR="002D7663" w:rsidRPr="002D7663" w:rsidRDefault="002D7663" w:rsidP="002D7663">
            <w:pPr>
              <w:numPr>
                <w:ilvl w:val="0"/>
                <w:numId w:val="1"/>
              </w:numPr>
              <w:tabs>
                <w:tab w:val="center" w:pos="4153"/>
                <w:tab w:val="right" w:pos="8306"/>
              </w:tabs>
              <w:ind w:left="284" w:hanging="284"/>
              <w:rPr>
                <w:rFonts w:eastAsia="Times New Roman" w:cs="Times New Roman"/>
                <w:noProof/>
                <w:sz w:val="20"/>
                <w:szCs w:val="20"/>
              </w:rPr>
            </w:pPr>
            <w:r w:rsidRPr="002D7663">
              <w:rPr>
                <w:rFonts w:eastAsiaTheme="minorEastAsia"/>
                <w:noProof/>
                <w:sz w:val="20"/>
                <w:szCs w:val="20"/>
              </w:rPr>
              <w:t>Auðkenni útgáfu</w:t>
            </w:r>
            <w:r w:rsidR="00DA686F">
              <w:rPr>
                <w:rFonts w:eastAsiaTheme="minorEastAsia"/>
                <w:noProof/>
                <w:sz w:val="20"/>
                <w:szCs w:val="20"/>
              </w:rPr>
              <w:t>/Symbol (Ticker)</w:t>
            </w:r>
            <w:r w:rsidRPr="002D7663">
              <w:rPr>
                <w:rFonts w:eastAsiaTheme="minorEastAsia"/>
                <w:noProof/>
                <w:sz w:val="20"/>
                <w:szCs w:val="20"/>
              </w:rPr>
              <w:t>:</w:t>
            </w:r>
          </w:p>
        </w:tc>
        <w:sdt>
          <w:sdtPr>
            <w:id w:val="-1347245531"/>
            <w:placeholder>
              <w:docPart w:val="56B2F271C61B4197BB361AEE4CCDCE2B"/>
            </w:placeholder>
            <w:text/>
          </w:sdtPr>
          <w:sdtEndPr/>
          <w:sdtContent>
            <w:tc>
              <w:tcPr>
                <w:tcW w:w="4698" w:type="dxa"/>
              </w:tcPr>
              <w:p w14:paraId="103D7411" w14:textId="05839D64" w:rsidR="002D7663" w:rsidRPr="001879ED" w:rsidRDefault="00397807" w:rsidP="002D7663">
                <w:r>
                  <w:t>HSVE 42 1110</w:t>
                </w:r>
              </w:p>
            </w:tc>
          </w:sdtContent>
        </w:sdt>
      </w:tr>
      <w:tr w:rsidR="002D7663" w:rsidRPr="002D7663" w14:paraId="326D1757" w14:textId="77777777" w:rsidTr="00E46C70">
        <w:tc>
          <w:tcPr>
            <w:tcW w:w="4698" w:type="dxa"/>
          </w:tcPr>
          <w:p w14:paraId="60AB2FC8" w14:textId="77777777" w:rsidR="002D7663" w:rsidRPr="002D7663" w:rsidRDefault="002D7663" w:rsidP="002D7663">
            <w:pPr>
              <w:numPr>
                <w:ilvl w:val="0"/>
                <w:numId w:val="1"/>
              </w:numPr>
              <w:tabs>
                <w:tab w:val="center" w:pos="4153"/>
                <w:tab w:val="right" w:pos="8306"/>
              </w:tabs>
              <w:ind w:left="284" w:hanging="284"/>
              <w:rPr>
                <w:rFonts w:eastAsia="Times New Roman" w:cs="Times New Roman"/>
                <w:noProof/>
                <w:sz w:val="20"/>
                <w:szCs w:val="20"/>
              </w:rPr>
            </w:pPr>
            <w:r w:rsidRPr="002D7663">
              <w:rPr>
                <w:rFonts w:eastAsiaTheme="minorEastAsia"/>
                <w:noProof/>
                <w:sz w:val="20"/>
                <w:szCs w:val="20"/>
              </w:rPr>
              <w:t>ISIN</w:t>
            </w:r>
            <w:r w:rsidR="00DA686F">
              <w:rPr>
                <w:rFonts w:eastAsiaTheme="minorEastAsia"/>
                <w:noProof/>
                <w:sz w:val="20"/>
                <w:szCs w:val="20"/>
              </w:rPr>
              <w:t xml:space="preserve"> kóði/ISIN code</w:t>
            </w:r>
            <w:r w:rsidRPr="002D7663">
              <w:rPr>
                <w:rFonts w:eastAsiaTheme="minorEastAsia"/>
                <w:noProof/>
                <w:sz w:val="20"/>
                <w:szCs w:val="20"/>
              </w:rPr>
              <w:t>:</w:t>
            </w:r>
          </w:p>
        </w:tc>
        <w:sdt>
          <w:sdtPr>
            <w:id w:val="934481585"/>
            <w:placeholder>
              <w:docPart w:val="BDF0B08F6FD549E19871FA8B282FB9AF"/>
            </w:placeholder>
            <w:text/>
          </w:sdtPr>
          <w:sdtEndPr/>
          <w:sdtContent>
            <w:tc>
              <w:tcPr>
                <w:tcW w:w="4698" w:type="dxa"/>
              </w:tcPr>
              <w:p w14:paraId="22550352" w14:textId="6CCBAAB6" w:rsidR="002D7663" w:rsidRPr="001879ED" w:rsidRDefault="002C656F" w:rsidP="007F682E">
                <w:r>
                  <w:t>IS00000</w:t>
                </w:r>
                <w:r w:rsidR="00014A27">
                  <w:t>34650</w:t>
                </w:r>
              </w:p>
            </w:tc>
          </w:sdtContent>
        </w:sdt>
      </w:tr>
      <w:tr w:rsidR="002D7663" w:rsidRPr="002D7663" w14:paraId="7568993D" w14:textId="77777777" w:rsidTr="00E46C70">
        <w:tc>
          <w:tcPr>
            <w:tcW w:w="4698" w:type="dxa"/>
          </w:tcPr>
          <w:p w14:paraId="1E252113" w14:textId="77777777" w:rsidR="002D7663" w:rsidRPr="002D7663" w:rsidRDefault="00DA686F"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CFI kóði/CFI code</w:t>
            </w:r>
            <w:r w:rsidR="002D7663" w:rsidRPr="002D7663">
              <w:rPr>
                <w:rFonts w:eastAsiaTheme="minorEastAsia"/>
                <w:noProof/>
                <w:sz w:val="20"/>
                <w:szCs w:val="20"/>
              </w:rPr>
              <w:t>:</w:t>
            </w:r>
          </w:p>
        </w:tc>
        <w:sdt>
          <w:sdtPr>
            <w:id w:val="-1579441674"/>
            <w:placeholder>
              <w:docPart w:val="EC11C2F4278C4AC88D92256CD4A2B92E"/>
            </w:placeholder>
            <w:text/>
          </w:sdtPr>
          <w:sdtEndPr/>
          <w:sdtContent>
            <w:tc>
              <w:tcPr>
                <w:tcW w:w="4698" w:type="dxa"/>
              </w:tcPr>
              <w:p w14:paraId="11729FC9" w14:textId="7298C8D2" w:rsidR="002D7663" w:rsidRPr="001879ED" w:rsidRDefault="00333F42" w:rsidP="002D7663">
                <w:r>
                  <w:t>DBFUFR</w:t>
                </w:r>
              </w:p>
            </w:tc>
          </w:sdtContent>
        </w:sdt>
      </w:tr>
      <w:tr w:rsidR="002D7663" w:rsidRPr="002D7663" w14:paraId="26980939" w14:textId="77777777" w:rsidTr="00E46C70">
        <w:tc>
          <w:tcPr>
            <w:tcW w:w="4698" w:type="dxa"/>
          </w:tcPr>
          <w:p w14:paraId="48CBB458" w14:textId="77777777" w:rsidR="002D7663" w:rsidRPr="002D7663" w:rsidRDefault="00DA686F"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FISN kóði/FISN code</w:t>
            </w:r>
            <w:r w:rsidR="002D7663" w:rsidRPr="002D7663">
              <w:rPr>
                <w:rFonts w:eastAsiaTheme="minorEastAsia"/>
                <w:noProof/>
                <w:sz w:val="20"/>
                <w:szCs w:val="20"/>
              </w:rPr>
              <w:t>:</w:t>
            </w:r>
          </w:p>
        </w:tc>
        <w:sdt>
          <w:sdtPr>
            <w:rPr>
              <w:lang w:val="en-US"/>
            </w:rPr>
            <w:id w:val="-1422483508"/>
            <w:placeholder>
              <w:docPart w:val="12CBEB92347747319F7ACD7255D1CB19"/>
            </w:placeholder>
            <w:text/>
          </w:sdtPr>
          <w:sdtEndPr/>
          <w:sdtContent>
            <w:tc>
              <w:tcPr>
                <w:tcW w:w="4698" w:type="dxa"/>
              </w:tcPr>
              <w:p w14:paraId="49D25F1F" w14:textId="08809AD0" w:rsidR="002D7663" w:rsidRPr="001879ED" w:rsidRDefault="009A1489" w:rsidP="002D7663">
                <w:r>
                  <w:rPr>
                    <w:lang w:val="en-US"/>
                  </w:rPr>
                  <w:t>HS VEITUR/2.90 BD 20421110</w:t>
                </w:r>
              </w:p>
            </w:tc>
          </w:sdtContent>
        </w:sdt>
      </w:tr>
      <w:tr w:rsidR="002D7663" w:rsidRPr="002D7663" w14:paraId="05895960" w14:textId="77777777" w:rsidTr="00E46C70">
        <w:tc>
          <w:tcPr>
            <w:tcW w:w="4698" w:type="dxa"/>
          </w:tcPr>
          <w:p w14:paraId="31A684D5" w14:textId="77777777" w:rsidR="002D7663" w:rsidRPr="002D7663" w:rsidRDefault="002D7663" w:rsidP="002D7663">
            <w:pPr>
              <w:numPr>
                <w:ilvl w:val="0"/>
                <w:numId w:val="1"/>
              </w:numPr>
              <w:tabs>
                <w:tab w:val="center" w:pos="4153"/>
                <w:tab w:val="right" w:pos="8306"/>
              </w:tabs>
              <w:ind w:left="284" w:hanging="284"/>
              <w:rPr>
                <w:rFonts w:eastAsiaTheme="minorEastAsia"/>
                <w:noProof/>
                <w:sz w:val="20"/>
                <w:szCs w:val="20"/>
              </w:rPr>
            </w:pPr>
            <w:r w:rsidRPr="002D7663">
              <w:rPr>
                <w:rFonts w:eastAsiaTheme="minorEastAsia"/>
                <w:noProof/>
                <w:sz w:val="20"/>
                <w:szCs w:val="20"/>
              </w:rPr>
              <w:t>Skuldabréf/víxill</w:t>
            </w:r>
            <w:r w:rsidR="00DA686F">
              <w:rPr>
                <w:rFonts w:eastAsiaTheme="minorEastAsia"/>
                <w:noProof/>
                <w:sz w:val="20"/>
                <w:szCs w:val="20"/>
              </w:rPr>
              <w:t>/ Bonds/bills</w:t>
            </w:r>
            <w:r w:rsidRPr="002D7663">
              <w:rPr>
                <w:rFonts w:eastAsiaTheme="minorEastAsia"/>
                <w:noProof/>
                <w:sz w:val="20"/>
                <w:szCs w:val="20"/>
              </w:rPr>
              <w:t>:</w:t>
            </w:r>
          </w:p>
        </w:tc>
        <w:sdt>
          <w:sdtPr>
            <w:rPr>
              <w:rFonts w:eastAsia="Times New Roman" w:cs="Times New Roman"/>
              <w:lang w:eastAsia="zh-CN"/>
            </w:rPr>
            <w:id w:val="967237947"/>
            <w:placeholder>
              <w:docPart w:val="323A6BFC296F4C088F9F56749E4C5BA6"/>
            </w:placeholder>
            <w:dropDownList>
              <w:listItem w:value="Choose an item."/>
              <w:listItem w:displayText="Skuldabréf" w:value="Skuldabréf"/>
              <w:listItem w:displayText="Víxlar" w:value="Víxlar"/>
              <w:listItem w:displayText="Bonds" w:value="Bonds"/>
              <w:listItem w:displayText="Bills" w:value="Bills"/>
            </w:dropDownList>
          </w:sdtPr>
          <w:sdtEndPr/>
          <w:sdtContent>
            <w:tc>
              <w:tcPr>
                <w:tcW w:w="4698" w:type="dxa"/>
              </w:tcPr>
              <w:p w14:paraId="5C42B0E6" w14:textId="1581BBF7" w:rsidR="002D7663" w:rsidRPr="001879ED" w:rsidRDefault="00747A28" w:rsidP="002D7663">
                <w:r>
                  <w:rPr>
                    <w:rFonts w:eastAsia="Times New Roman" w:cs="Times New Roman"/>
                    <w:lang w:eastAsia="zh-CN"/>
                  </w:rPr>
                  <w:t>Skuldabréf</w:t>
                </w:r>
              </w:p>
            </w:tc>
          </w:sdtContent>
        </w:sdt>
      </w:tr>
      <w:tr w:rsidR="002D7663" w:rsidRPr="002D7663" w14:paraId="6E95AB75" w14:textId="77777777" w:rsidTr="00E46C70">
        <w:tc>
          <w:tcPr>
            <w:tcW w:w="4698" w:type="dxa"/>
          </w:tcPr>
          <w:p w14:paraId="013667FC" w14:textId="77777777" w:rsidR="002D7663" w:rsidRPr="002D7663" w:rsidRDefault="002D7663" w:rsidP="002D7663">
            <w:pPr>
              <w:numPr>
                <w:ilvl w:val="0"/>
                <w:numId w:val="1"/>
              </w:numPr>
              <w:tabs>
                <w:tab w:val="center" w:pos="4153"/>
                <w:tab w:val="right" w:pos="8306"/>
              </w:tabs>
              <w:ind w:left="284" w:hanging="284"/>
              <w:rPr>
                <w:rFonts w:eastAsia="Times New Roman" w:cs="Times New Roman"/>
                <w:noProof/>
                <w:sz w:val="20"/>
                <w:szCs w:val="20"/>
              </w:rPr>
            </w:pPr>
            <w:r w:rsidRPr="002D7663">
              <w:rPr>
                <w:rFonts w:eastAsiaTheme="minorEastAsia"/>
                <w:noProof/>
                <w:sz w:val="20"/>
                <w:szCs w:val="20"/>
              </w:rPr>
              <w:t>Heildarnafnverð útgáfu</w:t>
            </w:r>
            <w:r w:rsidR="000F5F6D">
              <w:rPr>
                <w:rFonts w:eastAsiaTheme="minorEastAsia"/>
                <w:noProof/>
                <w:sz w:val="20"/>
                <w:szCs w:val="20"/>
              </w:rPr>
              <w:t xml:space="preserve"> skv. </w:t>
            </w:r>
            <w:r w:rsidR="00DA686F">
              <w:rPr>
                <w:rFonts w:eastAsiaTheme="minorEastAsia"/>
                <w:noProof/>
                <w:sz w:val="20"/>
                <w:szCs w:val="20"/>
              </w:rPr>
              <w:t>Ú</w:t>
            </w:r>
            <w:r w:rsidR="000F5F6D">
              <w:rPr>
                <w:rFonts w:eastAsiaTheme="minorEastAsia"/>
                <w:noProof/>
                <w:sz w:val="20"/>
                <w:szCs w:val="20"/>
              </w:rPr>
              <w:t>tgáfuheimild</w:t>
            </w:r>
            <w:r w:rsidR="00DA686F">
              <w:rPr>
                <w:rFonts w:eastAsiaTheme="minorEastAsia"/>
                <w:noProof/>
                <w:sz w:val="20"/>
                <w:szCs w:val="20"/>
              </w:rPr>
              <w:t>/</w:t>
            </w:r>
            <w:r w:rsidR="00DA686F" w:rsidRPr="008C3774">
              <w:rPr>
                <w:rFonts w:eastAsiaTheme="minorEastAsia"/>
                <w:noProof/>
                <w:sz w:val="20"/>
                <w:szCs w:val="20"/>
                <w:lang w:val="en-US"/>
              </w:rPr>
              <w:t xml:space="preserve"> Total issued amount</w:t>
            </w:r>
            <w:r w:rsidR="00DA686F">
              <w:rPr>
                <w:rFonts w:eastAsiaTheme="minorEastAsia"/>
                <w:noProof/>
                <w:sz w:val="20"/>
                <w:szCs w:val="20"/>
              </w:rPr>
              <w:t xml:space="preserve"> </w:t>
            </w:r>
            <w:r w:rsidRPr="002D7663">
              <w:rPr>
                <w:rFonts w:eastAsiaTheme="minorEastAsia"/>
                <w:noProof/>
                <w:sz w:val="20"/>
                <w:szCs w:val="20"/>
              </w:rPr>
              <w:t>:</w:t>
            </w:r>
          </w:p>
        </w:tc>
        <w:sdt>
          <w:sdtPr>
            <w:id w:val="-1307010594"/>
            <w:placeholder>
              <w:docPart w:val="7A276E20ACD84BFBAC766CED59E681BB"/>
            </w:placeholder>
            <w:text/>
          </w:sdtPr>
          <w:sdtEndPr/>
          <w:sdtContent>
            <w:tc>
              <w:tcPr>
                <w:tcW w:w="4698" w:type="dxa"/>
              </w:tcPr>
              <w:p w14:paraId="1F3FD330" w14:textId="0C673E2C" w:rsidR="002D7663" w:rsidRPr="001879ED" w:rsidRDefault="00E44869" w:rsidP="002D7663">
                <w:r>
                  <w:t>7</w:t>
                </w:r>
                <w:r w:rsidR="007D535D">
                  <w:t>.</w:t>
                </w:r>
                <w:r>
                  <w:t>0</w:t>
                </w:r>
                <w:r w:rsidR="007D535D">
                  <w:t>00.000.000</w:t>
                </w:r>
              </w:p>
            </w:tc>
          </w:sdtContent>
        </w:sdt>
      </w:tr>
      <w:tr w:rsidR="000F5F6D" w:rsidRPr="002D7663" w14:paraId="2A027AA2" w14:textId="77777777" w:rsidTr="00E46C70">
        <w:tc>
          <w:tcPr>
            <w:tcW w:w="4698" w:type="dxa"/>
          </w:tcPr>
          <w:p w14:paraId="7EDF96BB" w14:textId="77777777" w:rsidR="000F5F6D" w:rsidRPr="002D7663" w:rsidRDefault="000F5F6D"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Nafnverð áður útgefið</w:t>
            </w:r>
            <w:r w:rsidR="00DA686F">
              <w:rPr>
                <w:rFonts w:eastAsiaTheme="minorEastAsia"/>
                <w:noProof/>
                <w:sz w:val="20"/>
                <w:szCs w:val="20"/>
              </w:rPr>
              <w:t>/</w:t>
            </w:r>
            <w:r w:rsidR="00DA686F">
              <w:rPr>
                <w:rFonts w:eastAsiaTheme="minorEastAsia"/>
                <w:noProof/>
                <w:sz w:val="20"/>
                <w:szCs w:val="20"/>
                <w:lang w:val="en-US"/>
              </w:rPr>
              <w:t xml:space="preserve"> Total amount previously issued</w:t>
            </w:r>
            <w:r>
              <w:rPr>
                <w:rFonts w:eastAsiaTheme="minorEastAsia"/>
                <w:noProof/>
                <w:sz w:val="20"/>
                <w:szCs w:val="20"/>
              </w:rPr>
              <w:t>:</w:t>
            </w:r>
          </w:p>
        </w:tc>
        <w:sdt>
          <w:sdtPr>
            <w:id w:val="-1899273475"/>
            <w:placeholder>
              <w:docPart w:val="5529FDFD736443F793BA4646DA15418A"/>
            </w:placeholder>
            <w:text/>
          </w:sdtPr>
          <w:sdtEndPr/>
          <w:sdtContent>
            <w:tc>
              <w:tcPr>
                <w:tcW w:w="4698" w:type="dxa"/>
              </w:tcPr>
              <w:p w14:paraId="62A689D4" w14:textId="3EDAD33C" w:rsidR="000F5F6D" w:rsidRDefault="00286621" w:rsidP="002D7663">
                <w:r>
                  <w:t>0</w:t>
                </w:r>
              </w:p>
            </w:tc>
          </w:sdtContent>
        </w:sdt>
      </w:tr>
      <w:tr w:rsidR="002D7663" w:rsidRPr="002D7663" w14:paraId="025C8486" w14:textId="77777777" w:rsidTr="00E46C70">
        <w:tc>
          <w:tcPr>
            <w:tcW w:w="4698" w:type="dxa"/>
          </w:tcPr>
          <w:p w14:paraId="3C2772EA" w14:textId="77777777" w:rsidR="002D7663" w:rsidRPr="002D7663" w:rsidRDefault="000F5F6D" w:rsidP="002D7663">
            <w:pPr>
              <w:numPr>
                <w:ilvl w:val="0"/>
                <w:numId w:val="1"/>
              </w:numPr>
              <w:tabs>
                <w:tab w:val="center" w:pos="4153"/>
                <w:tab w:val="right" w:pos="8306"/>
              </w:tabs>
              <w:ind w:left="284" w:hanging="284"/>
              <w:rPr>
                <w:rFonts w:eastAsia="Times New Roman" w:cs="Times New Roman"/>
                <w:noProof/>
                <w:sz w:val="20"/>
                <w:szCs w:val="20"/>
              </w:rPr>
            </w:pPr>
            <w:r>
              <w:rPr>
                <w:rFonts w:eastAsiaTheme="minorEastAsia"/>
                <w:noProof/>
                <w:sz w:val="20"/>
                <w:szCs w:val="20"/>
              </w:rPr>
              <w:t>Nafnverð útgefið nú</w:t>
            </w:r>
            <w:r w:rsidR="00DA686F">
              <w:rPr>
                <w:rFonts w:eastAsiaTheme="minorEastAsia"/>
                <w:noProof/>
                <w:sz w:val="20"/>
                <w:szCs w:val="20"/>
              </w:rPr>
              <w:t>/</w:t>
            </w:r>
            <w:r w:rsidR="00DA686F" w:rsidRPr="008C3774">
              <w:rPr>
                <w:rFonts w:eastAsiaTheme="minorEastAsia"/>
                <w:noProof/>
                <w:sz w:val="20"/>
                <w:szCs w:val="20"/>
                <w:lang w:val="en-US"/>
              </w:rPr>
              <w:t xml:space="preserve"> Amount issued at this time</w:t>
            </w:r>
            <w:r>
              <w:rPr>
                <w:rFonts w:eastAsiaTheme="minorEastAsia"/>
                <w:noProof/>
                <w:sz w:val="20"/>
                <w:szCs w:val="20"/>
              </w:rPr>
              <w:t>:</w:t>
            </w:r>
          </w:p>
        </w:tc>
        <w:sdt>
          <w:sdtPr>
            <w:id w:val="1018823449"/>
            <w:placeholder>
              <w:docPart w:val="0930E071C1A2437F98464D520C8A06C9"/>
            </w:placeholder>
            <w:text/>
          </w:sdtPr>
          <w:sdtEndPr/>
          <w:sdtContent>
            <w:tc>
              <w:tcPr>
                <w:tcW w:w="4698" w:type="dxa"/>
              </w:tcPr>
              <w:p w14:paraId="50706195" w14:textId="04A87E19" w:rsidR="002D7663" w:rsidRPr="001879ED" w:rsidRDefault="00286621" w:rsidP="00E83F6D">
                <w:r>
                  <w:t>2.</w:t>
                </w:r>
                <w:r w:rsidR="00E44869">
                  <w:t>0</w:t>
                </w:r>
                <w:r>
                  <w:t>00.000.000</w:t>
                </w:r>
              </w:p>
            </w:tc>
          </w:sdtContent>
        </w:sdt>
      </w:tr>
      <w:tr w:rsidR="002D7663" w:rsidRPr="002D7663" w14:paraId="449BFE97" w14:textId="77777777" w:rsidTr="00E46C70">
        <w:tc>
          <w:tcPr>
            <w:tcW w:w="4698" w:type="dxa"/>
          </w:tcPr>
          <w:p w14:paraId="3254B1AB" w14:textId="77777777" w:rsidR="002D7663" w:rsidRPr="002D7663" w:rsidRDefault="002D7663" w:rsidP="002D7663">
            <w:pPr>
              <w:numPr>
                <w:ilvl w:val="0"/>
                <w:numId w:val="1"/>
              </w:numPr>
              <w:tabs>
                <w:tab w:val="center" w:pos="4153"/>
                <w:tab w:val="right" w:pos="8306"/>
              </w:tabs>
              <w:ind w:left="284" w:hanging="284"/>
              <w:rPr>
                <w:rFonts w:eastAsia="Times New Roman" w:cs="Times New Roman"/>
                <w:noProof/>
                <w:sz w:val="20"/>
                <w:szCs w:val="20"/>
              </w:rPr>
            </w:pPr>
            <w:r w:rsidRPr="002D7663">
              <w:rPr>
                <w:rFonts w:eastAsiaTheme="minorEastAsia"/>
                <w:noProof/>
                <w:sz w:val="20"/>
                <w:szCs w:val="20"/>
              </w:rPr>
              <w:t>Nafnverðseining í verðbréfamiðstöð</w:t>
            </w:r>
            <w:r w:rsidR="00DA686F">
              <w:rPr>
                <w:rFonts w:eastAsiaTheme="minorEastAsia"/>
                <w:noProof/>
                <w:sz w:val="20"/>
                <w:szCs w:val="20"/>
              </w:rPr>
              <w:t>/</w:t>
            </w:r>
            <w:r w:rsidR="00DA686F" w:rsidRPr="008C3774">
              <w:rPr>
                <w:rFonts w:eastAsiaTheme="minorEastAsia"/>
                <w:noProof/>
                <w:sz w:val="20"/>
                <w:szCs w:val="20"/>
                <w:lang w:val="en-US"/>
              </w:rPr>
              <w:t xml:space="preserve"> Denomination in CSD</w:t>
            </w:r>
            <w:r w:rsidRPr="002D7663">
              <w:rPr>
                <w:rFonts w:eastAsiaTheme="minorEastAsia"/>
                <w:noProof/>
                <w:sz w:val="20"/>
                <w:szCs w:val="20"/>
              </w:rPr>
              <w:t>:</w:t>
            </w:r>
          </w:p>
        </w:tc>
        <w:sdt>
          <w:sdtPr>
            <w:id w:val="236063259"/>
            <w:placeholder>
              <w:docPart w:val="D26476B397E24626B54B7D192879E245"/>
            </w:placeholder>
            <w:text/>
          </w:sdtPr>
          <w:sdtEndPr/>
          <w:sdtContent>
            <w:tc>
              <w:tcPr>
                <w:tcW w:w="4698" w:type="dxa"/>
              </w:tcPr>
              <w:p w14:paraId="7630AE4F" w14:textId="5A8EB5D8" w:rsidR="002D7663" w:rsidRPr="001879ED" w:rsidRDefault="00286621" w:rsidP="002D7663">
                <w:r>
                  <w:t>20.000.000</w:t>
                </w:r>
              </w:p>
            </w:tc>
          </w:sdtContent>
        </w:sdt>
      </w:tr>
      <w:tr w:rsidR="00DA686F" w:rsidRPr="002D7663" w14:paraId="17C31D63" w14:textId="77777777" w:rsidTr="00E46C70">
        <w:tc>
          <w:tcPr>
            <w:tcW w:w="4698" w:type="dxa"/>
          </w:tcPr>
          <w:p w14:paraId="2F82C44B" w14:textId="77777777" w:rsidR="00DA686F" w:rsidRPr="002D7663" w:rsidRDefault="00DA686F"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Skráð í Kauphöll/</w:t>
            </w:r>
            <w:r>
              <w:rPr>
                <w:rFonts w:eastAsiaTheme="minorEastAsia"/>
                <w:noProof/>
                <w:sz w:val="20"/>
                <w:szCs w:val="20"/>
                <w:lang w:val="en-US"/>
              </w:rPr>
              <w:t xml:space="preserve"> Listed on Nasdaq Stock Exchange:</w:t>
            </w:r>
          </w:p>
        </w:tc>
        <w:tc>
          <w:tcPr>
            <w:tcW w:w="4698" w:type="dxa"/>
          </w:tcPr>
          <w:p w14:paraId="46B13821" w14:textId="0D2FCB77" w:rsidR="00DA686F" w:rsidRDefault="00181EF3" w:rsidP="002D7663">
            <w:sdt>
              <w:sdtPr>
                <w:rPr>
                  <w:rFonts w:eastAsia="Times New Roman" w:cs="Times New Roman"/>
                  <w:lang w:val="en-US" w:eastAsia="zh-CN"/>
                </w:rPr>
                <w:id w:val="842976145"/>
                <w:placeholder>
                  <w:docPart w:val="15B14FF23BAD46FF88EE73F6C263CB0B"/>
                </w:placeholder>
                <w:dropDownList>
                  <w:listItem w:value="Choose an item."/>
                  <w:listItem w:displayText="Yes" w:value="Yes"/>
                  <w:listItem w:displayText="No" w:value="No"/>
                  <w:listItem w:displayText="Já" w:value="Já"/>
                  <w:listItem w:displayText="Nei" w:value="Nei"/>
                </w:dropDownList>
              </w:sdtPr>
              <w:sdtEndPr/>
              <w:sdtContent>
                <w:r w:rsidR="004909E2">
                  <w:rPr>
                    <w:rFonts w:eastAsia="Times New Roman" w:cs="Times New Roman"/>
                    <w:lang w:val="en-US" w:eastAsia="zh-CN"/>
                  </w:rPr>
                  <w:t>Já</w:t>
                </w:r>
              </w:sdtContent>
            </w:sdt>
          </w:p>
        </w:tc>
      </w:tr>
    </w:tbl>
    <w:p w14:paraId="334B18D0" w14:textId="77777777" w:rsidR="001B3234" w:rsidRPr="003E3177" w:rsidRDefault="00181EF3" w:rsidP="002D7663">
      <w:pPr>
        <w:pStyle w:val="Header"/>
        <w:tabs>
          <w:tab w:val="clear" w:pos="4703"/>
          <w:tab w:val="clear" w:pos="9406"/>
          <w:tab w:val="center" w:pos="4153"/>
          <w:tab w:val="right" w:pos="8306"/>
        </w:tabs>
        <w:rPr>
          <w:rFonts w:eastAsiaTheme="minorEastAsia"/>
          <w:b/>
          <w:noProof/>
          <w:sz w:val="20"/>
          <w:szCs w:val="20"/>
          <w:lang w:val="en-US"/>
        </w:rPr>
      </w:pPr>
    </w:p>
    <w:p w14:paraId="63039FBA" w14:textId="77777777" w:rsidR="002D7663" w:rsidRDefault="006954BC" w:rsidP="002D7663">
      <w:pPr>
        <w:pStyle w:val="Header"/>
        <w:tabs>
          <w:tab w:val="clear" w:pos="4703"/>
          <w:tab w:val="clear" w:pos="9406"/>
          <w:tab w:val="center" w:pos="4153"/>
          <w:tab w:val="right" w:pos="8306"/>
        </w:tabs>
        <w:rPr>
          <w:rFonts w:eastAsiaTheme="minorEastAsia"/>
          <w:b/>
          <w:noProof/>
          <w:sz w:val="24"/>
          <w:szCs w:val="24"/>
          <w:lang w:val="en-US"/>
        </w:rPr>
      </w:pPr>
      <w:r>
        <w:rPr>
          <w:rFonts w:eastAsiaTheme="minorEastAsia"/>
          <w:b/>
          <w:noProof/>
          <w:sz w:val="24"/>
          <w:szCs w:val="24"/>
          <w:lang w:val="en-US"/>
        </w:rPr>
        <w:t xml:space="preserve">Afborganir </w:t>
      </w:r>
      <w:r w:rsidR="00DA686F">
        <w:rPr>
          <w:rFonts w:eastAsiaTheme="minorEastAsia"/>
          <w:b/>
          <w:noProof/>
          <w:sz w:val="24"/>
          <w:szCs w:val="24"/>
          <w:lang w:val="en-US"/>
        </w:rPr>
        <w:t>–</w:t>
      </w:r>
      <w:r>
        <w:rPr>
          <w:rFonts w:eastAsiaTheme="minorEastAsia"/>
          <w:b/>
          <w:noProof/>
          <w:sz w:val="24"/>
          <w:szCs w:val="24"/>
          <w:lang w:val="en-US"/>
        </w:rPr>
        <w:t xml:space="preserve"> </w:t>
      </w:r>
      <w:r w:rsidR="002D7663" w:rsidRPr="002D7663">
        <w:rPr>
          <w:rFonts w:eastAsiaTheme="minorEastAsia"/>
          <w:b/>
          <w:noProof/>
          <w:sz w:val="24"/>
          <w:szCs w:val="24"/>
          <w:lang w:val="en-US"/>
        </w:rPr>
        <w:t>Greiðsluflæði</w:t>
      </w:r>
      <w:r w:rsidR="00DA686F">
        <w:rPr>
          <w:rFonts w:eastAsiaTheme="minorEastAsia"/>
          <w:b/>
          <w:noProof/>
          <w:sz w:val="24"/>
          <w:szCs w:val="24"/>
          <w:lang w:val="en-US"/>
        </w:rPr>
        <w:t>/</w:t>
      </w:r>
      <w:r w:rsidR="00DA686F" w:rsidRPr="00DA686F">
        <w:rPr>
          <w:rFonts w:eastAsiaTheme="minorEastAsia"/>
          <w:b/>
          <w:noProof/>
          <w:sz w:val="24"/>
          <w:szCs w:val="24"/>
          <w:lang w:val="en-US"/>
        </w:rPr>
        <w:t xml:space="preserve"> </w:t>
      </w:r>
      <w:r w:rsidR="00DA686F">
        <w:rPr>
          <w:rFonts w:eastAsiaTheme="minorEastAsia"/>
          <w:b/>
          <w:noProof/>
          <w:sz w:val="24"/>
          <w:szCs w:val="24"/>
          <w:lang w:val="en-US"/>
        </w:rPr>
        <w:t>Amortization</w:t>
      </w:r>
      <w:r w:rsidR="00DA686F" w:rsidRPr="008C3774">
        <w:rPr>
          <w:rFonts w:eastAsiaTheme="minorEastAsia"/>
          <w:b/>
          <w:noProof/>
          <w:sz w:val="24"/>
          <w:szCs w:val="24"/>
          <w:lang w:val="en-US"/>
        </w:rPr>
        <w:t xml:space="preserve"> </w:t>
      </w:r>
      <w:r w:rsidR="00DA686F">
        <w:rPr>
          <w:rFonts w:eastAsiaTheme="minorEastAsia"/>
          <w:b/>
          <w:noProof/>
          <w:sz w:val="24"/>
          <w:szCs w:val="24"/>
          <w:lang w:val="en-US"/>
        </w:rPr>
        <w:t>–</w:t>
      </w:r>
      <w:r w:rsidR="00DA686F" w:rsidRPr="008C3774">
        <w:rPr>
          <w:rFonts w:eastAsiaTheme="minorEastAsia"/>
          <w:b/>
          <w:noProof/>
          <w:sz w:val="24"/>
          <w:szCs w:val="24"/>
          <w:lang w:val="en-US"/>
        </w:rPr>
        <w:t xml:space="preserve"> </w:t>
      </w:r>
      <w:r w:rsidR="00DA686F">
        <w:rPr>
          <w:rFonts w:eastAsiaTheme="minorEastAsia"/>
          <w:b/>
          <w:noProof/>
          <w:sz w:val="24"/>
          <w:szCs w:val="24"/>
          <w:lang w:val="en-US"/>
        </w:rPr>
        <w:t>Cash flow</w:t>
      </w:r>
    </w:p>
    <w:tbl>
      <w:tblPr>
        <w:tblStyle w:val="TableGrid"/>
        <w:tblW w:w="0" w:type="auto"/>
        <w:tblLook w:val="04A0" w:firstRow="1" w:lastRow="0" w:firstColumn="1" w:lastColumn="0" w:noHBand="0" w:noVBand="1"/>
      </w:tblPr>
      <w:tblGrid>
        <w:gridCol w:w="4698"/>
        <w:gridCol w:w="4698"/>
      </w:tblGrid>
      <w:tr w:rsidR="002D7663" w:rsidRPr="008D64F5" w14:paraId="07115652" w14:textId="77777777" w:rsidTr="00E46C70">
        <w:tc>
          <w:tcPr>
            <w:tcW w:w="4698" w:type="dxa"/>
          </w:tcPr>
          <w:p w14:paraId="1D139D4E" w14:textId="77777777" w:rsidR="002D7663" w:rsidRPr="006954BC" w:rsidRDefault="00DA686F" w:rsidP="002D7663">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Tegund afborgana/</w:t>
            </w:r>
            <w:r w:rsidRPr="000D0013">
              <w:rPr>
                <w:rFonts w:eastAsiaTheme="minorEastAsia"/>
                <w:noProof/>
                <w:sz w:val="20"/>
                <w:szCs w:val="20"/>
                <w:lang w:val="en-US"/>
              </w:rPr>
              <w:t xml:space="preserve"> Amortization type:</w:t>
            </w:r>
          </w:p>
        </w:tc>
        <w:tc>
          <w:tcPr>
            <w:tcW w:w="4698" w:type="dxa"/>
          </w:tcPr>
          <w:p w14:paraId="1486810C" w14:textId="15E499E3" w:rsidR="002D7663" w:rsidRPr="001879ED" w:rsidRDefault="005812C7" w:rsidP="007C5B2A">
            <w:r>
              <w:t>Jafngreiðslubréf</w:t>
            </w:r>
          </w:p>
        </w:tc>
      </w:tr>
      <w:tr w:rsidR="002D7663" w:rsidRPr="008D64F5" w14:paraId="777DFA23" w14:textId="77777777" w:rsidTr="00E46C70">
        <w:tc>
          <w:tcPr>
            <w:tcW w:w="4698" w:type="dxa"/>
          </w:tcPr>
          <w:p w14:paraId="3F293AAA" w14:textId="77777777" w:rsidR="002D7663" w:rsidRPr="006954BC" w:rsidRDefault="00E83F6D" w:rsidP="002D7663">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Tegund afborgana</w:t>
            </w:r>
            <w:r w:rsidR="00DA686F">
              <w:rPr>
                <w:rFonts w:eastAsiaTheme="minorEastAsia"/>
                <w:sz w:val="20"/>
              </w:rPr>
              <w:t>, ef annað/</w:t>
            </w:r>
            <w:r w:rsidR="00DA686F" w:rsidRPr="000D0013">
              <w:rPr>
                <w:rFonts w:eastAsiaTheme="minorEastAsia"/>
                <w:noProof/>
                <w:sz w:val="20"/>
                <w:szCs w:val="20"/>
                <w:lang w:val="en-US"/>
              </w:rPr>
              <w:t xml:space="preserve"> Amortization type, if other:</w:t>
            </w:r>
          </w:p>
        </w:tc>
        <w:sdt>
          <w:sdtPr>
            <w:id w:val="46270367"/>
            <w:placeholder>
              <w:docPart w:val="2E9D086CA0B945FA9C8315B7A364D8D7"/>
            </w:placeholder>
            <w:text/>
          </w:sdtPr>
          <w:sdtEndPr/>
          <w:sdtContent>
            <w:tc>
              <w:tcPr>
                <w:tcW w:w="4698" w:type="dxa"/>
              </w:tcPr>
              <w:p w14:paraId="2BBC7269" w14:textId="12F53AE7" w:rsidR="002D7663" w:rsidRPr="001879ED" w:rsidRDefault="0016336B" w:rsidP="007C5B2A">
                <w:r>
                  <w:t>-</w:t>
                </w:r>
              </w:p>
            </w:tc>
          </w:sdtContent>
        </w:sdt>
      </w:tr>
      <w:tr w:rsidR="006954BC" w:rsidRPr="008D64F5" w14:paraId="6713ABB4" w14:textId="77777777" w:rsidTr="00E46C70">
        <w:tc>
          <w:tcPr>
            <w:tcW w:w="4698" w:type="dxa"/>
          </w:tcPr>
          <w:p w14:paraId="36F2024F" w14:textId="77777777" w:rsidR="006954BC" w:rsidRPr="006954BC" w:rsidRDefault="00DA686F"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Gjaldmiðill/</w:t>
            </w:r>
            <w:r w:rsidRPr="000D0013">
              <w:rPr>
                <w:rFonts w:eastAsiaTheme="minorEastAsia"/>
                <w:noProof/>
                <w:sz w:val="20"/>
                <w:szCs w:val="20"/>
                <w:lang w:val="en-US"/>
              </w:rPr>
              <w:t xml:space="preserve"> Currency:</w:t>
            </w:r>
          </w:p>
        </w:tc>
        <w:tc>
          <w:tcPr>
            <w:tcW w:w="4698" w:type="dxa"/>
          </w:tcPr>
          <w:p w14:paraId="7D4F5242" w14:textId="08EF5244" w:rsidR="006954BC" w:rsidRPr="001879ED" w:rsidRDefault="00181EF3" w:rsidP="006954BC">
            <w:sdt>
              <w:sdtPr>
                <w:rPr>
                  <w:rFonts w:eastAsia="Times New Roman" w:cs="Times New Roman"/>
                  <w:lang w:eastAsia="zh-CN"/>
                </w:rPr>
                <w:id w:val="-148832277"/>
                <w:placeholder>
                  <w:docPart w:val="2430B12AB3244F8F9363EB5675F75051"/>
                </w:placeholder>
                <w:dropDownList>
                  <w:listItem w:value="Choose an item."/>
                  <w:listItem w:displayText="ISK" w:value="ISK"/>
                  <w:listItem w:displayText="DKK" w:value="DKK"/>
                  <w:listItem w:displayText="EUR" w:value="EUR"/>
                  <w:listItem w:displayText="USD" w:value="USD"/>
                  <w:listItem w:displayText="SEK" w:value="SEK"/>
                  <w:listItem w:displayText="NOK" w:value="NOK"/>
                  <w:listItem w:displayText="Annað" w:value="Annað"/>
                  <w:listItem w:displayText="Other" w:value="Other"/>
                </w:dropDownList>
              </w:sdtPr>
              <w:sdtEndPr/>
              <w:sdtContent>
                <w:r w:rsidR="005812C7">
                  <w:rPr>
                    <w:rFonts w:eastAsia="Times New Roman" w:cs="Times New Roman"/>
                    <w:lang w:eastAsia="zh-CN"/>
                  </w:rPr>
                  <w:t>ISK</w:t>
                </w:r>
              </w:sdtContent>
            </w:sdt>
          </w:p>
        </w:tc>
      </w:tr>
      <w:tr w:rsidR="006954BC" w:rsidRPr="008D64F5" w14:paraId="61440FBD" w14:textId="77777777" w:rsidTr="00E46C70">
        <w:trPr>
          <w:trHeight w:val="342"/>
        </w:trPr>
        <w:tc>
          <w:tcPr>
            <w:tcW w:w="4698" w:type="dxa"/>
          </w:tcPr>
          <w:p w14:paraId="78AF10CC" w14:textId="77777777" w:rsidR="006954BC" w:rsidRPr="006954BC" w:rsidRDefault="00DA686F"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Gjaldmiðill ef annað/</w:t>
            </w:r>
            <w:r w:rsidRPr="000D0013">
              <w:rPr>
                <w:rFonts w:eastAsiaTheme="minorEastAsia"/>
                <w:noProof/>
                <w:sz w:val="20"/>
                <w:szCs w:val="20"/>
                <w:lang w:val="en-US"/>
              </w:rPr>
              <w:t xml:space="preserve"> Currenc</w:t>
            </w:r>
            <w:r w:rsidRPr="00F4050A">
              <w:rPr>
                <w:rFonts w:eastAsiaTheme="minorEastAsia"/>
                <w:noProof/>
                <w:sz w:val="20"/>
                <w:szCs w:val="20"/>
                <w:lang w:val="en-US"/>
              </w:rPr>
              <w:t>y, if other:</w:t>
            </w:r>
          </w:p>
        </w:tc>
        <w:sdt>
          <w:sdtPr>
            <w:id w:val="-1354184438"/>
            <w:placeholder>
              <w:docPart w:val="47B1A3DD14A44680946D13DDD645CB87"/>
            </w:placeholder>
            <w:text/>
          </w:sdtPr>
          <w:sdtEndPr/>
          <w:sdtContent>
            <w:tc>
              <w:tcPr>
                <w:tcW w:w="4698" w:type="dxa"/>
              </w:tcPr>
              <w:p w14:paraId="6F245E57" w14:textId="32E220F7" w:rsidR="006954BC" w:rsidRPr="001879ED" w:rsidRDefault="00B6269E" w:rsidP="006954BC">
                <w:r>
                  <w:t>-</w:t>
                </w:r>
              </w:p>
            </w:tc>
          </w:sdtContent>
        </w:sdt>
      </w:tr>
      <w:tr w:rsidR="006954BC" w:rsidRPr="008D64F5" w14:paraId="082935C1" w14:textId="77777777" w:rsidTr="00E46C70">
        <w:tc>
          <w:tcPr>
            <w:tcW w:w="4698" w:type="dxa"/>
          </w:tcPr>
          <w:p w14:paraId="0B1CA14D" w14:textId="77777777" w:rsidR="006954BC" w:rsidRPr="006954BC" w:rsidRDefault="00DA686F" w:rsidP="006954BC">
            <w:pPr>
              <w:pStyle w:val="Header"/>
              <w:numPr>
                <w:ilvl w:val="0"/>
                <w:numId w:val="1"/>
              </w:numPr>
              <w:tabs>
                <w:tab w:val="clear" w:pos="4703"/>
                <w:tab w:val="clear" w:pos="9406"/>
                <w:tab w:val="center" w:pos="4153"/>
                <w:tab w:val="right" w:pos="8306"/>
              </w:tabs>
              <w:ind w:left="284" w:hanging="284"/>
              <w:rPr>
                <w:sz w:val="20"/>
              </w:rPr>
            </w:pPr>
            <w:r>
              <w:rPr>
                <w:rFonts w:eastAsiaTheme="minorEastAsia"/>
                <w:sz w:val="20"/>
              </w:rPr>
              <w:t>Útgáfudagur/</w:t>
            </w:r>
            <w:r w:rsidRPr="000D0013">
              <w:rPr>
                <w:rFonts w:eastAsiaTheme="minorEastAsia"/>
                <w:noProof/>
                <w:sz w:val="20"/>
                <w:szCs w:val="20"/>
                <w:lang w:val="en-US"/>
              </w:rPr>
              <w:t xml:space="preserve"> Issue date:</w:t>
            </w:r>
          </w:p>
        </w:tc>
        <w:tc>
          <w:tcPr>
            <w:tcW w:w="4698" w:type="dxa"/>
          </w:tcPr>
          <w:p w14:paraId="6464C011" w14:textId="66C4318E" w:rsidR="006954BC" w:rsidRPr="001879ED" w:rsidRDefault="00181EF3" w:rsidP="006954BC">
            <w:sdt>
              <w:sdtPr>
                <w:id w:val="-1017767951"/>
                <w:placeholder>
                  <w:docPart w:val="FC30DB4B5670420C912E8D4A6074F4BF"/>
                </w:placeholder>
                <w:date w:fullDate="2022-11-10T00:00:00Z">
                  <w:dateFormat w:val="d.M.yyyy"/>
                  <w:lid w:val="is-IS"/>
                  <w:storeMappedDataAs w:val="dateTime"/>
                  <w:calendar w:val="gregorian"/>
                </w:date>
              </w:sdtPr>
              <w:sdtEndPr/>
              <w:sdtContent>
                <w:r w:rsidR="005E1949">
                  <w:t>10.11.2022</w:t>
                </w:r>
              </w:sdtContent>
            </w:sdt>
          </w:p>
        </w:tc>
      </w:tr>
      <w:tr w:rsidR="006954BC" w:rsidRPr="008D64F5" w14:paraId="5E93E442" w14:textId="77777777" w:rsidTr="00E46C70">
        <w:tc>
          <w:tcPr>
            <w:tcW w:w="4698" w:type="dxa"/>
          </w:tcPr>
          <w:p w14:paraId="2FFFDDF8" w14:textId="77777777" w:rsidR="006954BC" w:rsidRPr="006954BC" w:rsidRDefault="00DA686F" w:rsidP="006954BC">
            <w:pPr>
              <w:pStyle w:val="Header"/>
              <w:numPr>
                <w:ilvl w:val="0"/>
                <w:numId w:val="1"/>
              </w:numPr>
              <w:tabs>
                <w:tab w:val="clear" w:pos="4703"/>
                <w:tab w:val="clear" w:pos="9406"/>
                <w:tab w:val="center" w:pos="4153"/>
                <w:tab w:val="right" w:pos="8306"/>
              </w:tabs>
              <w:ind w:left="284" w:hanging="284"/>
              <w:rPr>
                <w:sz w:val="20"/>
              </w:rPr>
            </w:pPr>
            <w:r>
              <w:rPr>
                <w:rFonts w:eastAsiaTheme="minorEastAsia"/>
                <w:sz w:val="20"/>
              </w:rPr>
              <w:t>Fyrsti gjalddagi höfuðstóls/</w:t>
            </w:r>
            <w:r w:rsidRPr="000D0013">
              <w:rPr>
                <w:rFonts w:eastAsiaTheme="minorEastAsia"/>
                <w:noProof/>
                <w:sz w:val="20"/>
                <w:szCs w:val="20"/>
                <w:lang w:val="en-US"/>
              </w:rPr>
              <w:t xml:space="preserve"> First ordinary installment date:</w:t>
            </w:r>
          </w:p>
        </w:tc>
        <w:tc>
          <w:tcPr>
            <w:tcW w:w="4698" w:type="dxa"/>
          </w:tcPr>
          <w:p w14:paraId="05F3370F" w14:textId="738CF8BC" w:rsidR="006954BC" w:rsidRPr="001879ED" w:rsidRDefault="00181EF3" w:rsidP="006954BC">
            <w:sdt>
              <w:sdtPr>
                <w:id w:val="-1491946704"/>
                <w:placeholder>
                  <w:docPart w:val="23E93962184044D7A7229DD70EE3B243"/>
                </w:placeholder>
                <w:date w:fullDate="2023-05-10T00:00:00Z">
                  <w:dateFormat w:val="d.M.yyyy"/>
                  <w:lid w:val="is-IS"/>
                  <w:storeMappedDataAs w:val="dateTime"/>
                  <w:calendar w:val="gregorian"/>
                </w:date>
              </w:sdtPr>
              <w:sdtEndPr/>
              <w:sdtContent>
                <w:r w:rsidR="00962373">
                  <w:t>10.5.2023</w:t>
                </w:r>
              </w:sdtContent>
            </w:sdt>
          </w:p>
        </w:tc>
      </w:tr>
      <w:tr w:rsidR="006954BC" w:rsidRPr="008D64F5" w14:paraId="4DD49F12" w14:textId="77777777" w:rsidTr="00E46C70">
        <w:tc>
          <w:tcPr>
            <w:tcW w:w="4698" w:type="dxa"/>
          </w:tcPr>
          <w:p w14:paraId="6AA89F73" w14:textId="77777777" w:rsidR="006954BC" w:rsidRPr="006954BC" w:rsidRDefault="006954BC" w:rsidP="006954BC">
            <w:pPr>
              <w:pStyle w:val="Header"/>
              <w:numPr>
                <w:ilvl w:val="0"/>
                <w:numId w:val="1"/>
              </w:numPr>
              <w:tabs>
                <w:tab w:val="clear" w:pos="4703"/>
                <w:tab w:val="clear" w:pos="9406"/>
                <w:tab w:val="center" w:pos="4153"/>
                <w:tab w:val="right" w:pos="8306"/>
              </w:tabs>
              <w:ind w:left="284" w:hanging="284"/>
              <w:rPr>
                <w:sz w:val="20"/>
              </w:rPr>
            </w:pPr>
            <w:r w:rsidRPr="006954BC">
              <w:rPr>
                <w:rFonts w:eastAsiaTheme="minorEastAsia"/>
                <w:sz w:val="20"/>
              </w:rPr>
              <w:t>Fjöldi gj</w:t>
            </w:r>
            <w:r w:rsidR="00E83F6D">
              <w:rPr>
                <w:rFonts w:eastAsiaTheme="minorEastAsia"/>
                <w:sz w:val="20"/>
              </w:rPr>
              <w:t>alddaga</w:t>
            </w:r>
            <w:r w:rsidR="00DA686F">
              <w:rPr>
                <w:rFonts w:eastAsiaTheme="minorEastAsia"/>
                <w:sz w:val="20"/>
              </w:rPr>
              <w:t xml:space="preserve"> höfuðstóls í heild/</w:t>
            </w:r>
            <w:r w:rsidR="00DA686F" w:rsidRPr="000D0013">
              <w:rPr>
                <w:rFonts w:eastAsiaTheme="minorEastAsia"/>
                <w:noProof/>
                <w:sz w:val="20"/>
                <w:szCs w:val="20"/>
                <w:lang w:val="en-US"/>
              </w:rPr>
              <w:t xml:space="preserve"> Total number of installments:</w:t>
            </w:r>
          </w:p>
        </w:tc>
        <w:sdt>
          <w:sdtPr>
            <w:id w:val="264037133"/>
            <w:placeholder>
              <w:docPart w:val="4D75C0C1A7FE4C4196DB23BE3B253F9C"/>
            </w:placeholder>
            <w:text/>
          </w:sdtPr>
          <w:sdtEndPr/>
          <w:sdtContent>
            <w:tc>
              <w:tcPr>
                <w:tcW w:w="4698" w:type="dxa"/>
              </w:tcPr>
              <w:p w14:paraId="61F9F90F" w14:textId="7DF8BFD4" w:rsidR="006954BC" w:rsidRPr="001879ED" w:rsidRDefault="00707E27" w:rsidP="006954BC">
                <w:r>
                  <w:t>40</w:t>
                </w:r>
              </w:p>
            </w:tc>
          </w:sdtContent>
        </w:sdt>
      </w:tr>
      <w:tr w:rsidR="006954BC" w:rsidRPr="008D64F5" w14:paraId="0C42008B" w14:textId="77777777" w:rsidTr="00E46C70">
        <w:tc>
          <w:tcPr>
            <w:tcW w:w="4698" w:type="dxa"/>
          </w:tcPr>
          <w:p w14:paraId="70E76195" w14:textId="77777777" w:rsidR="006954BC" w:rsidRPr="006954BC" w:rsidRDefault="00DA686F"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Fjöldi gjalddaga á ári/</w:t>
            </w:r>
            <w:r w:rsidRPr="000D0013">
              <w:rPr>
                <w:rFonts w:eastAsiaTheme="minorEastAsia"/>
                <w:noProof/>
                <w:sz w:val="20"/>
                <w:szCs w:val="20"/>
                <w:lang w:val="en-US"/>
              </w:rPr>
              <w:t xml:space="preserve"> Installment frequency:</w:t>
            </w:r>
          </w:p>
        </w:tc>
        <w:sdt>
          <w:sdtPr>
            <w:id w:val="-990631723"/>
            <w:placeholder>
              <w:docPart w:val="EF01D83FB0F44D6AB3EEC37AD883635A"/>
            </w:placeholder>
            <w:text/>
          </w:sdtPr>
          <w:sdtEndPr/>
          <w:sdtContent>
            <w:tc>
              <w:tcPr>
                <w:tcW w:w="4698" w:type="dxa"/>
              </w:tcPr>
              <w:p w14:paraId="77978E7B" w14:textId="3E61C811" w:rsidR="006954BC" w:rsidRPr="001879ED" w:rsidRDefault="00707E27" w:rsidP="006954BC">
                <w:r>
                  <w:t>2</w:t>
                </w:r>
              </w:p>
            </w:tc>
          </w:sdtContent>
        </w:sdt>
      </w:tr>
      <w:tr w:rsidR="006954BC" w:rsidRPr="008D64F5" w14:paraId="015DEA2B" w14:textId="77777777" w:rsidTr="00E46C70">
        <w:tc>
          <w:tcPr>
            <w:tcW w:w="4698" w:type="dxa"/>
          </w:tcPr>
          <w:p w14:paraId="5B1B91B6" w14:textId="77777777" w:rsidR="006954BC" w:rsidRPr="006954BC" w:rsidRDefault="00DA686F"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Lokagjalddagi höfuðstóls/</w:t>
            </w:r>
            <w:r w:rsidRPr="000D0013">
              <w:rPr>
                <w:rFonts w:eastAsiaTheme="minorEastAsia"/>
                <w:noProof/>
                <w:sz w:val="20"/>
                <w:szCs w:val="20"/>
                <w:lang w:val="en-US"/>
              </w:rPr>
              <w:t xml:space="preserve"> Maturity date:</w:t>
            </w:r>
          </w:p>
        </w:tc>
        <w:tc>
          <w:tcPr>
            <w:tcW w:w="4698" w:type="dxa"/>
          </w:tcPr>
          <w:p w14:paraId="4BB1DC51" w14:textId="38853146" w:rsidR="006954BC" w:rsidRPr="001879ED" w:rsidRDefault="00181EF3" w:rsidP="006954BC">
            <w:sdt>
              <w:sdtPr>
                <w:id w:val="-1027483029"/>
                <w:placeholder>
                  <w:docPart w:val="61EC2A8C779A4907A4244B96550FD21C"/>
                </w:placeholder>
                <w:date w:fullDate="2042-11-10T00:00:00Z">
                  <w:dateFormat w:val="d.M.yyyy"/>
                  <w:lid w:val="is-IS"/>
                  <w:storeMappedDataAs w:val="dateTime"/>
                  <w:calendar w:val="gregorian"/>
                </w:date>
              </w:sdtPr>
              <w:sdtEndPr/>
              <w:sdtContent>
                <w:r w:rsidR="005E1949">
                  <w:t>10.11.2042</w:t>
                </w:r>
              </w:sdtContent>
            </w:sdt>
          </w:p>
        </w:tc>
      </w:tr>
      <w:tr w:rsidR="006954BC" w:rsidRPr="008D64F5" w14:paraId="55DFB7DD" w14:textId="77777777" w:rsidTr="00E46C70">
        <w:tc>
          <w:tcPr>
            <w:tcW w:w="4698" w:type="dxa"/>
          </w:tcPr>
          <w:p w14:paraId="0AED25D4"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Vaxtaprósenta/</w:t>
            </w:r>
            <w:r w:rsidRPr="000D0013">
              <w:rPr>
                <w:rFonts w:eastAsiaTheme="minorEastAsia"/>
                <w:noProof/>
                <w:sz w:val="20"/>
                <w:szCs w:val="20"/>
                <w:lang w:val="en-US"/>
              </w:rPr>
              <w:t xml:space="preserve"> Interest rate:</w:t>
            </w:r>
          </w:p>
        </w:tc>
        <w:sdt>
          <w:sdtPr>
            <w:id w:val="-925269644"/>
            <w:placeholder>
              <w:docPart w:val="9D26CD22BA7C4D4581D8AEF4811D5D0B"/>
            </w:placeholder>
            <w:text/>
          </w:sdtPr>
          <w:sdtEndPr/>
          <w:sdtContent>
            <w:tc>
              <w:tcPr>
                <w:tcW w:w="4698" w:type="dxa"/>
              </w:tcPr>
              <w:p w14:paraId="46D0DDF4" w14:textId="14E67C7A" w:rsidR="006954BC" w:rsidRPr="001879ED" w:rsidRDefault="00E73655" w:rsidP="006954BC">
                <w:r>
                  <w:t>2,90%</w:t>
                </w:r>
              </w:p>
            </w:tc>
          </w:sdtContent>
        </w:sdt>
      </w:tr>
      <w:tr w:rsidR="006954BC" w:rsidRPr="008D64F5" w14:paraId="43F1F3EC" w14:textId="77777777" w:rsidTr="00E46C70">
        <w:tc>
          <w:tcPr>
            <w:tcW w:w="4698" w:type="dxa"/>
          </w:tcPr>
          <w:p w14:paraId="029D6FC2"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sz w:val="20"/>
              </w:rPr>
            </w:pPr>
            <w:r>
              <w:rPr>
                <w:rFonts w:eastAsiaTheme="minorEastAsia"/>
                <w:sz w:val="20"/>
              </w:rPr>
              <w:t>Vaxtaruna, breytilegir vextir/</w:t>
            </w:r>
            <w:r w:rsidRPr="000D0013">
              <w:rPr>
                <w:rFonts w:eastAsiaTheme="minorEastAsia"/>
                <w:noProof/>
                <w:sz w:val="20"/>
                <w:szCs w:val="20"/>
                <w:lang w:val="en-US"/>
              </w:rPr>
              <w:t xml:space="preserve"> Floating interest rate, if applicable:</w:t>
            </w:r>
          </w:p>
        </w:tc>
        <w:tc>
          <w:tcPr>
            <w:tcW w:w="4698" w:type="dxa"/>
          </w:tcPr>
          <w:p w14:paraId="6CD50A1D" w14:textId="3F8214BC" w:rsidR="006954BC" w:rsidRPr="001879ED" w:rsidRDefault="00181EF3" w:rsidP="006954BC">
            <w:sdt>
              <w:sdtPr>
                <w:rPr>
                  <w:rFonts w:eastAsia="Times New Roman" w:cs="Times New Roman"/>
                  <w:lang w:eastAsia="zh-CN"/>
                </w:rPr>
                <w:id w:val="1130670332"/>
                <w:placeholder>
                  <w:docPart w:val="58E4D851570A42C5B1ECAB70A3BFF329"/>
                </w:placeholder>
                <w:showingPlcHdr/>
                <w:dropDownList>
                  <w:listItem w:value="Choose an item."/>
                  <w:listItem w:displayText="REIBOR 1M" w:value="REIBOR 1M"/>
                  <w:listItem w:displayText="REIBOR 3M" w:value="REIBOR 3M"/>
                  <w:listItem w:displayText="REIBOR 6M" w:value="REIBOR 6M"/>
                  <w:listItem w:displayText="REIBOR 12M" w:value="REIBOR 12M"/>
                  <w:listItem w:displayText="Annað" w:value="Annað"/>
                  <w:listItem w:displayText="Other" w:value="Other"/>
                </w:dropDownList>
              </w:sdtPr>
              <w:sdtEndPr/>
              <w:sdtContent>
                <w:r w:rsidR="00124CE3" w:rsidRPr="001879ED">
                  <w:rPr>
                    <w:rFonts w:eastAsia="Times New Roman" w:cs="Times New Roman"/>
                    <w:noProof/>
                    <w:sz w:val="20"/>
                    <w:szCs w:val="20"/>
                  </w:rPr>
                  <w:t>Choose an item.</w:t>
                </w:r>
              </w:sdtContent>
            </w:sdt>
          </w:p>
        </w:tc>
      </w:tr>
      <w:tr w:rsidR="006954BC" w:rsidRPr="008D64F5" w14:paraId="3C28AD2A" w14:textId="77777777" w:rsidTr="00E46C70">
        <w:tc>
          <w:tcPr>
            <w:tcW w:w="4698" w:type="dxa"/>
          </w:tcPr>
          <w:p w14:paraId="3427792E"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Vaxtaruna, ef annað/</w:t>
            </w:r>
            <w:r w:rsidRPr="000D0013">
              <w:rPr>
                <w:rFonts w:eastAsiaTheme="minorEastAsia"/>
                <w:noProof/>
                <w:sz w:val="20"/>
                <w:szCs w:val="20"/>
                <w:lang w:val="en-US"/>
              </w:rPr>
              <w:t xml:space="preserve"> Floating interest rate, if other:</w:t>
            </w:r>
          </w:p>
        </w:tc>
        <w:sdt>
          <w:sdtPr>
            <w:id w:val="-1452627263"/>
            <w:placeholder>
              <w:docPart w:val="0032C4DA6ADB4340B69358FCEBB0DBFB"/>
            </w:placeholder>
            <w:text/>
          </w:sdtPr>
          <w:sdtEndPr/>
          <w:sdtContent>
            <w:tc>
              <w:tcPr>
                <w:tcW w:w="4698" w:type="dxa"/>
              </w:tcPr>
              <w:p w14:paraId="6960A862" w14:textId="72D1CD55" w:rsidR="006954BC" w:rsidRPr="001879ED" w:rsidRDefault="00B86AFB" w:rsidP="006954BC">
                <w:r>
                  <w:t>-</w:t>
                </w:r>
              </w:p>
            </w:tc>
          </w:sdtContent>
        </w:sdt>
      </w:tr>
      <w:tr w:rsidR="006954BC" w:rsidRPr="008D64F5" w14:paraId="250745E8" w14:textId="77777777" w:rsidTr="00E46C70">
        <w:tc>
          <w:tcPr>
            <w:tcW w:w="4698" w:type="dxa"/>
          </w:tcPr>
          <w:p w14:paraId="7F87FDDE"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Álagsprósenta á vaxtarunu/</w:t>
            </w:r>
            <w:r w:rsidRPr="000D0013">
              <w:rPr>
                <w:rFonts w:eastAsiaTheme="minorEastAsia"/>
                <w:noProof/>
                <w:sz w:val="20"/>
                <w:szCs w:val="20"/>
                <w:lang w:val="en-US"/>
              </w:rPr>
              <w:t xml:space="preserve"> Premium:</w:t>
            </w:r>
          </w:p>
        </w:tc>
        <w:tc>
          <w:tcPr>
            <w:tcW w:w="4698" w:type="dxa"/>
          </w:tcPr>
          <w:p w14:paraId="1F233725" w14:textId="11D6DC1C" w:rsidR="006954BC" w:rsidRPr="001879ED" w:rsidRDefault="00D71BE5" w:rsidP="006954BC">
            <w:r>
              <w:t>-</w:t>
            </w:r>
          </w:p>
        </w:tc>
      </w:tr>
      <w:tr w:rsidR="006954BC" w:rsidRPr="008D64F5" w14:paraId="04F415A3" w14:textId="77777777" w:rsidTr="00E46C70">
        <w:tc>
          <w:tcPr>
            <w:tcW w:w="4698" w:type="dxa"/>
          </w:tcPr>
          <w:p w14:paraId="2311A95A"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Reikniregla vaxta/</w:t>
            </w:r>
            <w:r w:rsidRPr="000D0013">
              <w:rPr>
                <w:rFonts w:eastAsiaTheme="minorEastAsia"/>
                <w:noProof/>
                <w:sz w:val="20"/>
                <w:szCs w:val="20"/>
                <w:lang w:val="en-US"/>
              </w:rPr>
              <w:t xml:space="preserve"> Simple/compound interest:</w:t>
            </w:r>
          </w:p>
        </w:tc>
        <w:tc>
          <w:tcPr>
            <w:tcW w:w="4698" w:type="dxa"/>
          </w:tcPr>
          <w:p w14:paraId="779AB3E3" w14:textId="26E918AB" w:rsidR="006954BC" w:rsidRPr="001879ED" w:rsidRDefault="00181EF3" w:rsidP="006954BC">
            <w:sdt>
              <w:sdtPr>
                <w:rPr>
                  <w:rFonts w:eastAsia="Times New Roman" w:cs="Times New Roman"/>
                  <w:lang w:eastAsia="zh-CN"/>
                </w:rPr>
                <w:id w:val="1778822839"/>
                <w:placeholder>
                  <w:docPart w:val="04C9926FBB7D4FB9B2C7DDAA54D36FA8"/>
                </w:placeholder>
                <w:dropDownList>
                  <w:listItem w:value="Choose an item."/>
                  <w:listItem w:displayText="Einfaldir" w:value="Einfaldir"/>
                  <w:listItem w:displayText="Vaxtavextir" w:value="Vaxtavextir"/>
                  <w:listItem w:displayText="Samfelldir vextir" w:value="Samfelldir vextir"/>
                  <w:listItem w:displayText="Annað" w:value="Annað"/>
                  <w:listItem w:displayText="Simpe" w:value="Simpe"/>
                  <w:listItem w:displayText="Interest" w:value="Interest"/>
                  <w:listItem w:displayText="Compound" w:value="Compound"/>
                  <w:listItem w:displayText="Other" w:value="Other"/>
                </w:dropDownList>
              </w:sdtPr>
              <w:sdtEndPr/>
              <w:sdtContent>
                <w:r w:rsidR="0067592C">
                  <w:rPr>
                    <w:rFonts w:eastAsia="Times New Roman" w:cs="Times New Roman"/>
                    <w:lang w:eastAsia="zh-CN"/>
                  </w:rPr>
                  <w:t>Einfaldir</w:t>
                </w:r>
              </w:sdtContent>
            </w:sdt>
          </w:p>
        </w:tc>
      </w:tr>
      <w:tr w:rsidR="006954BC" w:rsidRPr="008D64F5" w14:paraId="70A5B8E8" w14:textId="77777777" w:rsidTr="00E46C70">
        <w:tc>
          <w:tcPr>
            <w:tcW w:w="4698" w:type="dxa"/>
          </w:tcPr>
          <w:p w14:paraId="22EEBF98"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lastRenderedPageBreak/>
              <w:t>Reikniregla ef annað/</w:t>
            </w:r>
            <w:r w:rsidRPr="000D0013">
              <w:rPr>
                <w:rFonts w:eastAsiaTheme="minorEastAsia"/>
                <w:noProof/>
                <w:sz w:val="20"/>
                <w:szCs w:val="20"/>
                <w:lang w:val="en-US"/>
              </w:rPr>
              <w:t xml:space="preserve"> Simple/compound, if other:</w:t>
            </w:r>
          </w:p>
        </w:tc>
        <w:tc>
          <w:tcPr>
            <w:tcW w:w="4698" w:type="dxa"/>
          </w:tcPr>
          <w:p w14:paraId="3C38F898" w14:textId="53AF2BB5" w:rsidR="006954BC" w:rsidRPr="001879ED" w:rsidRDefault="008D36D5" w:rsidP="006954BC">
            <w:r>
              <w:t>-</w:t>
            </w:r>
          </w:p>
        </w:tc>
      </w:tr>
      <w:tr w:rsidR="006954BC" w:rsidRPr="008D64F5" w14:paraId="36C1F07D" w14:textId="77777777" w:rsidTr="00E46C70">
        <w:tc>
          <w:tcPr>
            <w:tcW w:w="4698" w:type="dxa"/>
          </w:tcPr>
          <w:p w14:paraId="20B38662"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Dagaregla/</w:t>
            </w:r>
            <w:r w:rsidRPr="000D0013">
              <w:rPr>
                <w:rFonts w:eastAsiaTheme="minorEastAsia"/>
                <w:noProof/>
                <w:sz w:val="20"/>
                <w:szCs w:val="20"/>
                <w:lang w:val="en-US"/>
              </w:rPr>
              <w:t xml:space="preserve"> Day count convention:</w:t>
            </w:r>
          </w:p>
        </w:tc>
        <w:tc>
          <w:tcPr>
            <w:tcW w:w="4698" w:type="dxa"/>
          </w:tcPr>
          <w:p w14:paraId="223718DF" w14:textId="19940CD1" w:rsidR="006954BC" w:rsidRPr="001879ED" w:rsidRDefault="00181EF3" w:rsidP="006954BC">
            <w:sdt>
              <w:sdtPr>
                <w:rPr>
                  <w:rFonts w:eastAsia="Times New Roman" w:cs="Times New Roman"/>
                  <w:lang w:eastAsia="zh-CN"/>
                </w:rPr>
                <w:id w:val="-1918086916"/>
                <w:placeholder>
                  <w:docPart w:val="850EF758F7084E6D8854C12692B178CC"/>
                </w:placeholder>
                <w:dropDownList>
                  <w:listItem w:value="Choose an item."/>
                  <w:listItem w:displayText="30E/360" w:value="30E/360"/>
                  <w:listItem w:displayText="30U/360" w:value="30U/360"/>
                  <w:listItem w:displayText="ACT/360" w:value="ACT/360"/>
                  <w:listItem w:displayText="ACT/365" w:value="ACT/365"/>
                  <w:listItem w:displayText="ACT/ACT" w:value="ACT/ACT"/>
                  <w:listItem w:displayText="ACT/PER" w:value="ACT/PER"/>
                  <w:listItem w:displayText="Annað" w:value="Annað"/>
                  <w:listItem w:displayText="Other" w:value="Other"/>
                </w:dropDownList>
              </w:sdtPr>
              <w:sdtEndPr/>
              <w:sdtContent>
                <w:r w:rsidR="00B7697D">
                  <w:rPr>
                    <w:rFonts w:eastAsia="Times New Roman" w:cs="Times New Roman"/>
                    <w:lang w:eastAsia="zh-CN"/>
                  </w:rPr>
                  <w:t>30E/360</w:t>
                </w:r>
              </w:sdtContent>
            </w:sdt>
          </w:p>
        </w:tc>
      </w:tr>
      <w:tr w:rsidR="006954BC" w:rsidRPr="008D64F5" w14:paraId="74FFCA66" w14:textId="77777777" w:rsidTr="00E46C70">
        <w:tc>
          <w:tcPr>
            <w:tcW w:w="4698" w:type="dxa"/>
          </w:tcPr>
          <w:p w14:paraId="4933BE35"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Dagaregla ef annað/</w:t>
            </w:r>
            <w:r w:rsidRPr="000D0013">
              <w:rPr>
                <w:rFonts w:eastAsiaTheme="minorEastAsia"/>
                <w:noProof/>
                <w:sz w:val="20"/>
                <w:szCs w:val="20"/>
                <w:lang w:val="en-US"/>
              </w:rPr>
              <w:t xml:space="preserve"> Day count convention, if other:</w:t>
            </w:r>
          </w:p>
        </w:tc>
        <w:sdt>
          <w:sdtPr>
            <w:id w:val="1356918134"/>
            <w:placeholder>
              <w:docPart w:val="24D5CDA72C254F8CBCDA4AF4C3FFCBBB"/>
            </w:placeholder>
            <w:text/>
          </w:sdtPr>
          <w:sdtEndPr/>
          <w:sdtContent>
            <w:tc>
              <w:tcPr>
                <w:tcW w:w="4698" w:type="dxa"/>
              </w:tcPr>
              <w:p w14:paraId="6114C614" w14:textId="5FA02C39" w:rsidR="006954BC" w:rsidRPr="001879ED" w:rsidRDefault="008D36D5" w:rsidP="006954BC">
                <w:r>
                  <w:t>-</w:t>
                </w:r>
              </w:p>
            </w:tc>
          </w:sdtContent>
        </w:sdt>
      </w:tr>
      <w:tr w:rsidR="006954BC" w:rsidRPr="008D64F5" w14:paraId="631DBFCA" w14:textId="77777777" w:rsidTr="00E46C70">
        <w:tc>
          <w:tcPr>
            <w:tcW w:w="4698" w:type="dxa"/>
          </w:tcPr>
          <w:p w14:paraId="1404A2CB"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Fyrsti vaxtadagur</w:t>
            </w:r>
            <w:r w:rsidRPr="000D0013">
              <w:rPr>
                <w:rFonts w:eastAsiaTheme="minorEastAsia"/>
                <w:noProof/>
                <w:sz w:val="20"/>
                <w:szCs w:val="20"/>
                <w:lang w:val="en-US"/>
              </w:rPr>
              <w:t xml:space="preserve"> Interest from date:</w:t>
            </w:r>
          </w:p>
        </w:tc>
        <w:tc>
          <w:tcPr>
            <w:tcW w:w="4698" w:type="dxa"/>
          </w:tcPr>
          <w:p w14:paraId="10E6036A" w14:textId="78CA8BA5" w:rsidR="006954BC" w:rsidRPr="001879ED" w:rsidRDefault="00181EF3" w:rsidP="006954BC">
            <w:sdt>
              <w:sdtPr>
                <w:id w:val="1733344828"/>
                <w:placeholder>
                  <w:docPart w:val="3374CF3839E94A76A9935190D1F387AF"/>
                </w:placeholder>
                <w:date w:fullDate="2022-11-10T00:00:00Z">
                  <w:dateFormat w:val="d.M.yyyy"/>
                  <w:lid w:val="is-IS"/>
                  <w:storeMappedDataAs w:val="dateTime"/>
                  <w:calendar w:val="gregorian"/>
                </w:date>
              </w:sdtPr>
              <w:sdtEndPr/>
              <w:sdtContent>
                <w:r w:rsidR="00962373">
                  <w:t>10.11.2022</w:t>
                </w:r>
              </w:sdtContent>
            </w:sdt>
          </w:p>
        </w:tc>
      </w:tr>
      <w:tr w:rsidR="006954BC" w:rsidRPr="008D64F5" w14:paraId="146D1F6B" w14:textId="77777777" w:rsidTr="00E46C70">
        <w:tc>
          <w:tcPr>
            <w:tcW w:w="4698" w:type="dxa"/>
          </w:tcPr>
          <w:p w14:paraId="075390C3"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Fyrsti vaxtagjalddagi/</w:t>
            </w:r>
            <w:r w:rsidRPr="000D0013">
              <w:rPr>
                <w:rFonts w:eastAsiaTheme="minorEastAsia"/>
                <w:noProof/>
                <w:sz w:val="20"/>
                <w:szCs w:val="20"/>
                <w:lang w:val="en-US"/>
              </w:rPr>
              <w:t xml:space="preserve"> First ordinary coupon date:</w:t>
            </w:r>
          </w:p>
        </w:tc>
        <w:sdt>
          <w:sdtPr>
            <w:id w:val="1098603404"/>
            <w:placeholder>
              <w:docPart w:val="45305361F33443EA8A09DF2E6A6C55E6"/>
            </w:placeholder>
            <w:text/>
          </w:sdtPr>
          <w:sdtEndPr/>
          <w:sdtContent>
            <w:tc>
              <w:tcPr>
                <w:tcW w:w="4698" w:type="dxa"/>
              </w:tcPr>
              <w:p w14:paraId="2BE53D4B" w14:textId="75192DF7" w:rsidR="006954BC" w:rsidRPr="001879ED" w:rsidRDefault="00397807" w:rsidP="006954BC">
                <w:r>
                  <w:t xml:space="preserve">10.05.2023 </w:t>
                </w:r>
              </w:p>
            </w:tc>
          </w:sdtContent>
        </w:sdt>
      </w:tr>
      <w:tr w:rsidR="006954BC" w:rsidRPr="008D64F5" w14:paraId="528A139F" w14:textId="77777777" w:rsidTr="00E46C70">
        <w:tc>
          <w:tcPr>
            <w:tcW w:w="4698" w:type="dxa"/>
          </w:tcPr>
          <w:p w14:paraId="395B160D" w14:textId="77777777" w:rsidR="006954BC" w:rsidRPr="006954BC" w:rsidRDefault="006E0AA7"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Pr>
                <w:rFonts w:eastAsiaTheme="minorEastAsia"/>
                <w:sz w:val="20"/>
              </w:rPr>
              <w:t>Fjöldi vaxtagjalddaga á ári/</w:t>
            </w:r>
            <w:r w:rsidRPr="000D0013">
              <w:rPr>
                <w:rFonts w:eastAsiaTheme="minorEastAsia"/>
                <w:noProof/>
                <w:sz w:val="20"/>
                <w:szCs w:val="20"/>
                <w:lang w:val="en-US"/>
              </w:rPr>
              <w:t xml:space="preserve"> Coupon frequency:</w:t>
            </w:r>
          </w:p>
        </w:tc>
        <w:sdt>
          <w:sdtPr>
            <w:id w:val="1939634462"/>
            <w:placeholder>
              <w:docPart w:val="D2EBF9E3FB834617866BE605381FD4C7"/>
            </w:placeholder>
            <w:text/>
          </w:sdtPr>
          <w:sdtEndPr/>
          <w:sdtContent>
            <w:tc>
              <w:tcPr>
                <w:tcW w:w="4698" w:type="dxa"/>
              </w:tcPr>
              <w:p w14:paraId="7669C3D1" w14:textId="668A6F61" w:rsidR="006954BC" w:rsidRPr="001879ED" w:rsidRDefault="004637E0" w:rsidP="006954BC">
                <w:r>
                  <w:t>2</w:t>
                </w:r>
              </w:p>
            </w:tc>
          </w:sdtContent>
        </w:sdt>
      </w:tr>
      <w:tr w:rsidR="006954BC" w:rsidRPr="008D64F5" w14:paraId="22A6E70E" w14:textId="77777777" w:rsidTr="00E46C70">
        <w:tc>
          <w:tcPr>
            <w:tcW w:w="4698" w:type="dxa"/>
          </w:tcPr>
          <w:p w14:paraId="161FADC8" w14:textId="77777777" w:rsidR="006954BC" w:rsidRPr="006954BC" w:rsidRDefault="006954BC" w:rsidP="006954BC">
            <w:pPr>
              <w:pStyle w:val="Header"/>
              <w:numPr>
                <w:ilvl w:val="0"/>
                <w:numId w:val="1"/>
              </w:numPr>
              <w:tabs>
                <w:tab w:val="clear" w:pos="4703"/>
                <w:tab w:val="clear" w:pos="9406"/>
                <w:tab w:val="center" w:pos="4153"/>
                <w:tab w:val="right" w:pos="8306"/>
              </w:tabs>
              <w:ind w:left="284" w:hanging="284"/>
              <w:rPr>
                <w:rFonts w:eastAsiaTheme="minorEastAsia"/>
                <w:sz w:val="20"/>
              </w:rPr>
            </w:pPr>
            <w:r w:rsidRPr="006954BC">
              <w:rPr>
                <w:rFonts w:eastAsiaTheme="minorEastAsia"/>
                <w:sz w:val="20"/>
              </w:rPr>
              <w:t>F</w:t>
            </w:r>
            <w:r w:rsidR="006E0AA7">
              <w:rPr>
                <w:rFonts w:eastAsiaTheme="minorEastAsia"/>
                <w:sz w:val="20"/>
              </w:rPr>
              <w:t>jöldi vaxtagjalddaga í heildina/</w:t>
            </w:r>
            <w:r w:rsidR="006E0AA7" w:rsidRPr="000D0013">
              <w:rPr>
                <w:rFonts w:eastAsiaTheme="minorEastAsia"/>
                <w:noProof/>
                <w:sz w:val="20"/>
                <w:szCs w:val="20"/>
                <w:lang w:val="en-US"/>
              </w:rPr>
              <w:t xml:space="preserve"> Total number of coupon payments:</w:t>
            </w:r>
          </w:p>
        </w:tc>
        <w:sdt>
          <w:sdtPr>
            <w:id w:val="-873007084"/>
            <w:placeholder>
              <w:docPart w:val="A46172402EB4410894D633AE60C1548D"/>
            </w:placeholder>
            <w:text/>
          </w:sdtPr>
          <w:sdtEndPr/>
          <w:sdtContent>
            <w:tc>
              <w:tcPr>
                <w:tcW w:w="4698" w:type="dxa"/>
              </w:tcPr>
              <w:p w14:paraId="585A7E2A" w14:textId="0D801DB5" w:rsidR="006954BC" w:rsidRPr="001879ED" w:rsidRDefault="004637E0" w:rsidP="006954BC">
                <w:r>
                  <w:t>40</w:t>
                </w:r>
              </w:p>
            </w:tc>
          </w:sdtContent>
        </w:sdt>
      </w:tr>
      <w:tr w:rsidR="00E83F6D" w:rsidRPr="008D64F5" w14:paraId="2A9D7037" w14:textId="77777777" w:rsidTr="00E46C70">
        <w:tc>
          <w:tcPr>
            <w:tcW w:w="4698" w:type="dxa"/>
          </w:tcPr>
          <w:p w14:paraId="77FAB6BC" w14:textId="77777777" w:rsidR="00E83F6D" w:rsidRPr="002D7663" w:rsidRDefault="00E83F6D" w:rsidP="00E83F6D">
            <w:pPr>
              <w:numPr>
                <w:ilvl w:val="0"/>
                <w:numId w:val="1"/>
              </w:numPr>
              <w:tabs>
                <w:tab w:val="center" w:pos="4153"/>
                <w:tab w:val="right" w:pos="8306"/>
              </w:tabs>
              <w:ind w:left="284" w:hanging="284"/>
              <w:rPr>
                <w:rFonts w:eastAsia="Times New Roman" w:cs="Times New Roman"/>
                <w:sz w:val="20"/>
                <w:szCs w:val="20"/>
                <w:lang w:eastAsia="zh-CN"/>
              </w:rPr>
            </w:pPr>
            <w:r w:rsidRPr="002D7663">
              <w:rPr>
                <w:rFonts w:eastAsia="Times New Roman" w:cs="Times New Roman"/>
                <w:sz w:val="20"/>
                <w:szCs w:val="20"/>
                <w:lang w:eastAsia="zh-CN"/>
              </w:rPr>
              <w:t>Ef óregl</w:t>
            </w:r>
            <w:r w:rsidR="006E0AA7">
              <w:rPr>
                <w:rFonts w:eastAsia="Times New Roman" w:cs="Times New Roman"/>
                <w:sz w:val="20"/>
                <w:szCs w:val="20"/>
                <w:lang w:eastAsia="zh-CN"/>
              </w:rPr>
              <w:t>ulegt greiðsluflæði, þá hvernig/</w:t>
            </w:r>
            <w:r w:rsidR="006E0AA7" w:rsidRPr="000D0013">
              <w:rPr>
                <w:rFonts w:eastAsiaTheme="minorEastAsia"/>
                <w:noProof/>
                <w:sz w:val="20"/>
                <w:szCs w:val="20"/>
                <w:lang w:val="en-US"/>
              </w:rPr>
              <w:t xml:space="preserve"> If irregular cash flow, then how:</w:t>
            </w:r>
          </w:p>
        </w:tc>
        <w:tc>
          <w:tcPr>
            <w:tcW w:w="4698" w:type="dxa"/>
          </w:tcPr>
          <w:p w14:paraId="68414268" w14:textId="569B4732" w:rsidR="00E83F6D" w:rsidRPr="001879ED" w:rsidRDefault="00181EF3" w:rsidP="00E83F6D">
            <w:sdt>
              <w:sdtPr>
                <w:id w:val="2089801021"/>
                <w:placeholder>
                  <w:docPart w:val="0600A10C4582443E94F47DBBC818E8F8"/>
                </w:placeholder>
                <w:text/>
              </w:sdtPr>
              <w:sdtEndPr/>
              <w:sdtContent>
                <w:r w:rsidR="00663D2B">
                  <w:t>-</w:t>
                </w:r>
              </w:sdtContent>
            </w:sdt>
          </w:p>
        </w:tc>
      </w:tr>
      <w:tr w:rsidR="00E83F6D" w:rsidRPr="008D64F5" w14:paraId="4A0D15A0" w14:textId="77777777" w:rsidTr="00E46C70">
        <w:tc>
          <w:tcPr>
            <w:tcW w:w="4698" w:type="dxa"/>
          </w:tcPr>
          <w:p w14:paraId="74E6BF0D" w14:textId="77777777" w:rsidR="00E83F6D" w:rsidRPr="002D7663" w:rsidRDefault="006E0AA7" w:rsidP="00E83F6D">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Verð með/án áfallinna vaxta/</w:t>
            </w:r>
            <w:r w:rsidRPr="000D0013">
              <w:rPr>
                <w:rFonts w:eastAsiaTheme="minorEastAsia"/>
                <w:noProof/>
                <w:sz w:val="20"/>
                <w:szCs w:val="20"/>
                <w:lang w:val="en-US"/>
              </w:rPr>
              <w:t xml:space="preserve"> Dirty price / clean price:</w:t>
            </w:r>
          </w:p>
        </w:tc>
        <w:tc>
          <w:tcPr>
            <w:tcW w:w="4698" w:type="dxa"/>
          </w:tcPr>
          <w:p w14:paraId="533C4417" w14:textId="0A72E1B7" w:rsidR="00E83F6D" w:rsidRPr="001879ED" w:rsidRDefault="00181EF3" w:rsidP="00E83F6D">
            <w:sdt>
              <w:sdtPr>
                <w:rPr>
                  <w:rFonts w:eastAsia="Times New Roman" w:cs="Times New Roman"/>
                  <w:lang w:eastAsia="zh-CN"/>
                </w:rPr>
                <w:id w:val="1796411444"/>
                <w:placeholder>
                  <w:docPart w:val="EDBF8CB46F474194A3579FBA8E6C75DB"/>
                </w:placeholder>
                <w:dropDownList>
                  <w:listItem w:value="Choose an item."/>
                  <w:listItem w:displayText="Með áföllnum vöxtum" w:value="Með áföllnum vöxtum"/>
                  <w:listItem w:displayText="Án áfallinna vaxta" w:value="Án áfallinna vaxta"/>
                  <w:listItem w:displayText="Dirty price" w:value="Dirty price"/>
                  <w:listItem w:displayText="Clean price" w:value="Clean price"/>
                </w:dropDownList>
              </w:sdtPr>
              <w:sdtEndPr/>
              <w:sdtContent>
                <w:r w:rsidR="00C21970">
                  <w:rPr>
                    <w:rFonts w:eastAsia="Times New Roman" w:cs="Times New Roman"/>
                    <w:lang w:eastAsia="zh-CN"/>
                  </w:rPr>
                  <w:t>Án áfallinna vaxta</w:t>
                </w:r>
              </w:sdtContent>
            </w:sdt>
          </w:p>
        </w:tc>
      </w:tr>
      <w:tr w:rsidR="0020562A" w:rsidRPr="008D64F5" w14:paraId="41DCD464" w14:textId="77777777" w:rsidTr="00E46C70">
        <w:tc>
          <w:tcPr>
            <w:tcW w:w="4698" w:type="dxa"/>
          </w:tcPr>
          <w:p w14:paraId="31B087EF" w14:textId="53B56DEC" w:rsidR="0020562A" w:rsidRDefault="0020562A" w:rsidP="00E83F6D">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Clean price quote:</w:t>
            </w:r>
          </w:p>
        </w:tc>
        <w:tc>
          <w:tcPr>
            <w:tcW w:w="4698" w:type="dxa"/>
          </w:tcPr>
          <w:p w14:paraId="5C5B9E82" w14:textId="2A7EB524" w:rsidR="0020562A" w:rsidRDefault="00181EF3" w:rsidP="00E83F6D">
            <w:pPr>
              <w:rPr>
                <w:rFonts w:eastAsia="Times New Roman" w:cs="Times New Roman"/>
                <w:lang w:eastAsia="zh-CN"/>
              </w:rPr>
            </w:pPr>
            <w:sdt>
              <w:sdtPr>
                <w:rPr>
                  <w:rFonts w:eastAsia="Times New Roman" w:cs="Times New Roman"/>
                  <w:lang w:eastAsia="zh-CN"/>
                </w:rPr>
                <w:id w:val="728034112"/>
                <w:placeholder>
                  <w:docPart w:val="6BCDEE0987AE443CB5E2DA6A86C05F7E"/>
                </w:placeholder>
                <w:dropDownList>
                  <w:listItem w:value="Choose an item."/>
                  <w:listItem w:displayText="Remaining nominal" w:value="Remaining nominal"/>
                  <w:listItem w:displayText="Full nominal" w:value="Full nominal"/>
                </w:dropDownList>
              </w:sdtPr>
              <w:sdtEndPr/>
              <w:sdtContent>
                <w:r w:rsidR="000C46CA">
                  <w:rPr>
                    <w:rFonts w:eastAsia="Times New Roman" w:cs="Times New Roman"/>
                    <w:lang w:eastAsia="zh-CN"/>
                  </w:rPr>
                  <w:t>Remaining nominal</w:t>
                </w:r>
              </w:sdtContent>
            </w:sdt>
          </w:p>
        </w:tc>
      </w:tr>
      <w:tr w:rsidR="00E83F6D" w:rsidRPr="008D64F5" w14:paraId="06F910ED" w14:textId="77777777" w:rsidTr="00E46C70">
        <w:tc>
          <w:tcPr>
            <w:tcW w:w="4698" w:type="dxa"/>
          </w:tcPr>
          <w:p w14:paraId="73036AD9" w14:textId="77777777" w:rsidR="00E83F6D" w:rsidRPr="002D7663" w:rsidRDefault="00E83F6D" w:rsidP="00E83F6D">
            <w:pPr>
              <w:numPr>
                <w:ilvl w:val="0"/>
                <w:numId w:val="1"/>
              </w:numPr>
              <w:tabs>
                <w:tab w:val="center" w:pos="4153"/>
                <w:tab w:val="right" w:pos="8306"/>
              </w:tabs>
              <w:ind w:left="284" w:hanging="284"/>
              <w:rPr>
                <w:rFonts w:eastAsia="Times New Roman" w:cs="Times New Roman"/>
                <w:sz w:val="20"/>
                <w:szCs w:val="20"/>
                <w:lang w:eastAsia="zh-CN"/>
              </w:rPr>
            </w:pPr>
            <w:r w:rsidRPr="002D7663">
              <w:rPr>
                <w:rFonts w:eastAsia="Times New Roman" w:cs="Times New Roman"/>
                <w:sz w:val="20"/>
                <w:szCs w:val="20"/>
                <w:lang w:eastAsia="zh-CN"/>
              </w:rPr>
              <w:t>Ef dagsetning afborgunar er frídagur, sk</w:t>
            </w:r>
            <w:r w:rsidR="006E0AA7">
              <w:rPr>
                <w:rFonts w:eastAsia="Times New Roman" w:cs="Times New Roman"/>
                <w:sz w:val="20"/>
                <w:szCs w:val="20"/>
                <w:lang w:eastAsia="zh-CN"/>
              </w:rPr>
              <w:t>al auka vaxtadaga sem því nemur/</w:t>
            </w:r>
            <w:r w:rsidR="006E0AA7" w:rsidRPr="000D0013">
              <w:rPr>
                <w:rFonts w:eastAsiaTheme="minorEastAsia"/>
                <w:noProof/>
                <w:sz w:val="20"/>
                <w:szCs w:val="20"/>
                <w:lang w:val="en-US"/>
              </w:rPr>
              <w:t xml:space="preserve"> If payment date is a bank holiday, does payment include accrued interest for days missing until next business day?:</w:t>
            </w:r>
          </w:p>
        </w:tc>
        <w:tc>
          <w:tcPr>
            <w:tcW w:w="4698" w:type="dxa"/>
          </w:tcPr>
          <w:p w14:paraId="6526EADC" w14:textId="2CF701E6" w:rsidR="00E83F6D" w:rsidRPr="001879ED" w:rsidRDefault="00181EF3" w:rsidP="00E83F6D">
            <w:pPr>
              <w:rPr>
                <w:rFonts w:eastAsia="Times New Roman" w:cs="Times New Roman"/>
                <w:lang w:eastAsia="zh-CN"/>
              </w:rPr>
            </w:pPr>
            <w:sdt>
              <w:sdtPr>
                <w:rPr>
                  <w:rFonts w:eastAsia="Times New Roman" w:cs="Times New Roman"/>
                  <w:lang w:eastAsia="zh-CN"/>
                </w:rPr>
                <w:id w:val="1265042481"/>
                <w:placeholder>
                  <w:docPart w:val="DE6EEFB667164008A50F0C7BC43BC3C7"/>
                </w:placeholder>
                <w:dropDownList>
                  <w:listItem w:value="Choose an item."/>
                  <w:listItem w:displayText="Já" w:value="Já"/>
                  <w:listItem w:displayText="Nei" w:value="Nei"/>
                  <w:listItem w:displayText="Yes" w:value="Yes"/>
                  <w:listItem w:displayText="No" w:value="No"/>
                </w:dropDownList>
              </w:sdtPr>
              <w:sdtEndPr/>
              <w:sdtContent>
                <w:r w:rsidR="00F77555">
                  <w:rPr>
                    <w:rFonts w:eastAsia="Times New Roman" w:cs="Times New Roman"/>
                    <w:lang w:eastAsia="zh-CN"/>
                  </w:rPr>
                  <w:t>Nei</w:t>
                </w:r>
              </w:sdtContent>
            </w:sdt>
          </w:p>
          <w:p w14:paraId="210CE6A5" w14:textId="77777777" w:rsidR="00E83F6D" w:rsidRPr="001879ED" w:rsidRDefault="00E83F6D" w:rsidP="00E83F6D"/>
        </w:tc>
      </w:tr>
    </w:tbl>
    <w:p w14:paraId="1C0B046E" w14:textId="77777777" w:rsidR="001879ED" w:rsidRDefault="001879ED" w:rsidP="002D7663">
      <w:pPr>
        <w:pStyle w:val="Header"/>
        <w:tabs>
          <w:tab w:val="clear" w:pos="4703"/>
          <w:tab w:val="clear" w:pos="9406"/>
          <w:tab w:val="center" w:pos="4153"/>
          <w:tab w:val="right" w:pos="8306"/>
        </w:tabs>
        <w:rPr>
          <w:rFonts w:eastAsiaTheme="minorEastAsia"/>
          <w:b/>
          <w:noProof/>
          <w:sz w:val="24"/>
          <w:szCs w:val="24"/>
          <w:lang w:val="en-US"/>
        </w:rPr>
      </w:pPr>
    </w:p>
    <w:p w14:paraId="6DB5A981" w14:textId="77777777" w:rsidR="001879ED" w:rsidRDefault="001879ED" w:rsidP="002D7663">
      <w:pPr>
        <w:pStyle w:val="Header"/>
        <w:tabs>
          <w:tab w:val="clear" w:pos="4703"/>
          <w:tab w:val="clear" w:pos="9406"/>
          <w:tab w:val="center" w:pos="4153"/>
          <w:tab w:val="right" w:pos="8306"/>
        </w:tabs>
        <w:rPr>
          <w:rFonts w:eastAsiaTheme="minorEastAsia"/>
          <w:b/>
          <w:noProof/>
          <w:sz w:val="24"/>
          <w:szCs w:val="24"/>
          <w:lang w:val="en-US"/>
        </w:rPr>
      </w:pPr>
    </w:p>
    <w:p w14:paraId="6D34A6E2" w14:textId="77777777" w:rsidR="002D7663" w:rsidRDefault="002D7663" w:rsidP="002D7663">
      <w:pPr>
        <w:pStyle w:val="Header"/>
        <w:tabs>
          <w:tab w:val="clear" w:pos="4703"/>
          <w:tab w:val="clear" w:pos="9406"/>
          <w:tab w:val="center" w:pos="4153"/>
          <w:tab w:val="right" w:pos="8306"/>
        </w:tabs>
        <w:rPr>
          <w:rFonts w:eastAsiaTheme="minorEastAsia"/>
          <w:b/>
          <w:noProof/>
          <w:sz w:val="24"/>
          <w:szCs w:val="24"/>
          <w:lang w:val="en-US"/>
        </w:rPr>
      </w:pPr>
      <w:r>
        <w:rPr>
          <w:rFonts w:eastAsiaTheme="minorEastAsia"/>
          <w:b/>
          <w:noProof/>
          <w:sz w:val="24"/>
          <w:szCs w:val="24"/>
          <w:lang w:val="en-US"/>
        </w:rPr>
        <w:t>Vísitölur</w:t>
      </w:r>
      <w:r w:rsidR="00B95D52">
        <w:rPr>
          <w:rFonts w:eastAsiaTheme="minorEastAsia"/>
          <w:b/>
          <w:noProof/>
          <w:sz w:val="24"/>
          <w:szCs w:val="24"/>
          <w:lang w:val="en-US"/>
        </w:rPr>
        <w:t>/</w:t>
      </w:r>
      <w:r w:rsidR="00B95D52" w:rsidRPr="00B95D52">
        <w:rPr>
          <w:rFonts w:eastAsiaTheme="minorEastAsia"/>
          <w:b/>
          <w:noProof/>
          <w:sz w:val="24"/>
          <w:szCs w:val="24"/>
          <w:lang w:val="en-US"/>
        </w:rPr>
        <w:t xml:space="preserve"> </w:t>
      </w:r>
      <w:r w:rsidR="00B95D52">
        <w:rPr>
          <w:rFonts w:eastAsiaTheme="minorEastAsia"/>
          <w:b/>
          <w:noProof/>
          <w:sz w:val="24"/>
          <w:szCs w:val="24"/>
          <w:lang w:val="en-US"/>
        </w:rPr>
        <w:t>Indexing</w:t>
      </w:r>
    </w:p>
    <w:tbl>
      <w:tblPr>
        <w:tblStyle w:val="TableGrid"/>
        <w:tblW w:w="0" w:type="auto"/>
        <w:tblLook w:val="04A0" w:firstRow="1" w:lastRow="0" w:firstColumn="1" w:lastColumn="0" w:noHBand="0" w:noVBand="1"/>
      </w:tblPr>
      <w:tblGrid>
        <w:gridCol w:w="4698"/>
        <w:gridCol w:w="4698"/>
      </w:tblGrid>
      <w:tr w:rsidR="002D7663" w:rsidRPr="002D7663" w14:paraId="738E3BC8" w14:textId="77777777" w:rsidTr="00E46C70">
        <w:tc>
          <w:tcPr>
            <w:tcW w:w="4698" w:type="dxa"/>
          </w:tcPr>
          <w:p w14:paraId="17F31108" w14:textId="77777777" w:rsidR="002D7663" w:rsidRPr="002D7663" w:rsidRDefault="00B95D52"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Vísitölutrygging/</w:t>
            </w:r>
            <w:r w:rsidRPr="00265AD0">
              <w:rPr>
                <w:rFonts w:eastAsiaTheme="minorEastAsia"/>
                <w:noProof/>
                <w:sz w:val="20"/>
                <w:szCs w:val="20"/>
                <w:lang w:val="en-US"/>
              </w:rPr>
              <w:t xml:space="preserve"> Indexed</w:t>
            </w:r>
            <w:r w:rsidRPr="008C3774">
              <w:rPr>
                <w:rFonts w:eastAsiaTheme="minorEastAsia"/>
                <w:noProof/>
                <w:sz w:val="20"/>
                <w:szCs w:val="20"/>
                <w:lang w:val="en-US"/>
              </w:rPr>
              <w:t>:</w:t>
            </w:r>
          </w:p>
        </w:tc>
        <w:tc>
          <w:tcPr>
            <w:tcW w:w="4698" w:type="dxa"/>
          </w:tcPr>
          <w:p w14:paraId="62E12D28" w14:textId="4E9571C7" w:rsidR="002D7663" w:rsidRPr="001879ED" w:rsidRDefault="00181EF3" w:rsidP="002D7663">
            <w:sdt>
              <w:sdtPr>
                <w:rPr>
                  <w:rFonts w:eastAsia="Times New Roman" w:cs="Times New Roman"/>
                  <w:lang w:val="en-US" w:eastAsia="zh-CN"/>
                </w:rPr>
                <w:id w:val="1114629651"/>
                <w:placeholder>
                  <w:docPart w:val="437948728AA64CAD8BEF2464AF1D76A2"/>
                </w:placeholder>
                <w:dropDownList>
                  <w:listItem w:value="Choose an item."/>
                  <w:listItem w:displayText="Yes" w:value="Yes"/>
                  <w:listItem w:displayText="No" w:value="No"/>
                  <w:listItem w:displayText="Já" w:value="Já"/>
                  <w:listItem w:displayText="Nei" w:value="Nei"/>
                </w:dropDownList>
              </w:sdtPr>
              <w:sdtEndPr/>
              <w:sdtContent>
                <w:r w:rsidR="00236DC2">
                  <w:rPr>
                    <w:rFonts w:eastAsia="Times New Roman" w:cs="Times New Roman"/>
                    <w:lang w:val="en-US" w:eastAsia="zh-CN"/>
                  </w:rPr>
                  <w:t>Já</w:t>
                </w:r>
              </w:sdtContent>
            </w:sdt>
          </w:p>
        </w:tc>
      </w:tr>
      <w:tr w:rsidR="002D7663" w:rsidRPr="002D7663" w14:paraId="1E45D683" w14:textId="77777777" w:rsidTr="00E46C70">
        <w:tc>
          <w:tcPr>
            <w:tcW w:w="4698" w:type="dxa"/>
          </w:tcPr>
          <w:p w14:paraId="32986935" w14:textId="77777777" w:rsidR="002D7663" w:rsidRPr="002D7663" w:rsidRDefault="00B95D52"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Nafn vísitölu/</w:t>
            </w:r>
            <w:r w:rsidRPr="00265AD0">
              <w:rPr>
                <w:rFonts w:eastAsiaTheme="minorEastAsia"/>
                <w:noProof/>
                <w:sz w:val="20"/>
                <w:szCs w:val="20"/>
                <w:lang w:val="en-US"/>
              </w:rPr>
              <w:t xml:space="preserve"> Name of index</w:t>
            </w:r>
            <w:r w:rsidRPr="008C3774">
              <w:rPr>
                <w:rFonts w:eastAsiaTheme="minorEastAsia"/>
                <w:noProof/>
                <w:sz w:val="20"/>
                <w:szCs w:val="20"/>
                <w:lang w:val="en-US"/>
              </w:rPr>
              <w:t>:</w:t>
            </w:r>
          </w:p>
        </w:tc>
        <w:sdt>
          <w:sdtPr>
            <w:id w:val="-318584170"/>
            <w:placeholder>
              <w:docPart w:val="3812B29CE167476395283102192069EE"/>
            </w:placeholder>
            <w:text/>
          </w:sdtPr>
          <w:sdtEndPr/>
          <w:sdtContent>
            <w:tc>
              <w:tcPr>
                <w:tcW w:w="4698" w:type="dxa"/>
              </w:tcPr>
              <w:p w14:paraId="1C08F258" w14:textId="5E37B5B7" w:rsidR="002D7663" w:rsidRPr="001879ED" w:rsidRDefault="00D61508" w:rsidP="002D7663">
                <w:r>
                  <w:t>Vísitala neysluverðs til verðtryggingar</w:t>
                </w:r>
              </w:p>
            </w:tc>
          </w:sdtContent>
        </w:sdt>
      </w:tr>
      <w:tr w:rsidR="002D7663" w:rsidRPr="002D7663" w14:paraId="32133783" w14:textId="77777777" w:rsidTr="00E46C70">
        <w:tc>
          <w:tcPr>
            <w:tcW w:w="4698" w:type="dxa"/>
          </w:tcPr>
          <w:p w14:paraId="7843306F" w14:textId="77777777" w:rsidR="002D7663" w:rsidRPr="002D7663" w:rsidRDefault="00B95D52"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Dagvísitala eða mánaðarvísitala/</w:t>
            </w:r>
            <w:r w:rsidRPr="00265AD0">
              <w:rPr>
                <w:rFonts w:eastAsiaTheme="minorEastAsia"/>
                <w:noProof/>
                <w:sz w:val="20"/>
                <w:szCs w:val="20"/>
                <w:lang w:val="en-US"/>
              </w:rPr>
              <w:t xml:space="preserve"> Daily index or monthly index</w:t>
            </w:r>
            <w:r w:rsidRPr="008C3774">
              <w:rPr>
                <w:rFonts w:eastAsiaTheme="minorEastAsia"/>
                <w:noProof/>
                <w:sz w:val="20"/>
                <w:szCs w:val="20"/>
                <w:lang w:val="en-US"/>
              </w:rPr>
              <w:t>:</w:t>
            </w:r>
          </w:p>
        </w:tc>
        <w:tc>
          <w:tcPr>
            <w:tcW w:w="4698" w:type="dxa"/>
          </w:tcPr>
          <w:p w14:paraId="44A61227" w14:textId="1D05F237" w:rsidR="002D7663" w:rsidRPr="001879ED" w:rsidRDefault="00181EF3" w:rsidP="002D7663">
            <w:sdt>
              <w:sdtPr>
                <w:rPr>
                  <w:rFonts w:eastAsia="Times New Roman" w:cs="Times New Roman"/>
                  <w:lang w:eastAsia="zh-CN"/>
                </w:rPr>
                <w:id w:val="-565730022"/>
                <w:placeholder>
                  <w:docPart w:val="9A5D4CB4822D477D8DB3B2F7CCD68936"/>
                </w:placeholder>
                <w:dropDownList>
                  <w:listItem w:value="Choose an item."/>
                  <w:listItem w:displayText="Dagvísitala" w:value="Dagvísitala"/>
                  <w:listItem w:displayText="Mánaðarvísitala" w:value="Mánaðarvísitala"/>
                  <w:listItem w:displayText="Annað" w:value="Annað"/>
                  <w:listItem w:displayText="Á ekki við" w:value="Á ekki við"/>
                  <w:listItem w:displayText="Daily index" w:value="Daily index"/>
                  <w:listItem w:displayText="Montly index" w:value="Montly index"/>
                  <w:listItem w:displayText="Other" w:value="Other"/>
                </w:dropDownList>
              </w:sdtPr>
              <w:sdtEndPr/>
              <w:sdtContent>
                <w:r w:rsidR="00D61508">
                  <w:rPr>
                    <w:rFonts w:eastAsia="Times New Roman" w:cs="Times New Roman"/>
                    <w:lang w:eastAsia="zh-CN"/>
                  </w:rPr>
                  <w:t>Dagvísitala</w:t>
                </w:r>
              </w:sdtContent>
            </w:sdt>
          </w:p>
        </w:tc>
      </w:tr>
      <w:tr w:rsidR="002D7663" w:rsidRPr="002D7663" w14:paraId="1F322B7A" w14:textId="77777777" w:rsidTr="00E46C70">
        <w:tc>
          <w:tcPr>
            <w:tcW w:w="4698" w:type="dxa"/>
          </w:tcPr>
          <w:p w14:paraId="26457229" w14:textId="77777777" w:rsidR="002D7663" w:rsidRPr="002D7663" w:rsidRDefault="00B95D52"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Dag/mánaðarvísitala ef annað/</w:t>
            </w:r>
            <w:r w:rsidRPr="00265AD0">
              <w:rPr>
                <w:rFonts w:eastAsiaTheme="minorEastAsia"/>
                <w:noProof/>
                <w:sz w:val="20"/>
                <w:szCs w:val="20"/>
                <w:lang w:val="en-US"/>
              </w:rPr>
              <w:t xml:space="preserve"> Daily index or monthly index, if other</w:t>
            </w:r>
            <w:r w:rsidRPr="008C3774">
              <w:rPr>
                <w:rFonts w:eastAsiaTheme="minorEastAsia"/>
                <w:noProof/>
                <w:sz w:val="20"/>
                <w:szCs w:val="20"/>
                <w:lang w:val="en-US"/>
              </w:rPr>
              <w:t>:</w:t>
            </w:r>
          </w:p>
        </w:tc>
        <w:sdt>
          <w:sdtPr>
            <w:id w:val="30236829"/>
            <w:placeholder>
              <w:docPart w:val="E8BB50372DA74A4D8EA09E0A1DFFA142"/>
            </w:placeholder>
            <w:text/>
          </w:sdtPr>
          <w:sdtEndPr/>
          <w:sdtContent>
            <w:tc>
              <w:tcPr>
                <w:tcW w:w="4698" w:type="dxa"/>
              </w:tcPr>
              <w:p w14:paraId="51395301" w14:textId="4D032A11" w:rsidR="002D7663" w:rsidRPr="001879ED" w:rsidRDefault="009E6D75" w:rsidP="002D7663">
                <w:r>
                  <w:t>-</w:t>
                </w:r>
              </w:p>
            </w:tc>
          </w:sdtContent>
        </w:sdt>
      </w:tr>
      <w:tr w:rsidR="002D7663" w:rsidRPr="002D7663" w14:paraId="1CA27B2D" w14:textId="77777777" w:rsidTr="00E46C70">
        <w:tc>
          <w:tcPr>
            <w:tcW w:w="4698" w:type="dxa"/>
          </w:tcPr>
          <w:p w14:paraId="62BAA030" w14:textId="77777777" w:rsidR="002D7663" w:rsidRPr="002D7663" w:rsidRDefault="00B95D52"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Grunngildi vísitölu/</w:t>
            </w:r>
            <w:r w:rsidRPr="00265AD0">
              <w:rPr>
                <w:rFonts w:eastAsiaTheme="minorEastAsia"/>
                <w:noProof/>
                <w:sz w:val="20"/>
                <w:szCs w:val="20"/>
                <w:lang w:val="en-US"/>
              </w:rPr>
              <w:t xml:space="preserve"> Base index value</w:t>
            </w:r>
            <w:r w:rsidRPr="008C3774">
              <w:rPr>
                <w:rFonts w:eastAsiaTheme="minorEastAsia"/>
                <w:noProof/>
                <w:sz w:val="20"/>
                <w:szCs w:val="20"/>
                <w:lang w:val="en-US"/>
              </w:rPr>
              <w:t>:</w:t>
            </w:r>
          </w:p>
        </w:tc>
        <w:sdt>
          <w:sdtPr>
            <w:id w:val="-1002041844"/>
            <w:placeholder>
              <w:docPart w:val="BC9BE798A60947AAA26F4218F2789769"/>
            </w:placeholder>
            <w:text/>
          </w:sdtPr>
          <w:sdtEndPr/>
          <w:sdtContent>
            <w:tc>
              <w:tcPr>
                <w:tcW w:w="4698" w:type="dxa"/>
              </w:tcPr>
              <w:p w14:paraId="2CA04C79" w14:textId="2EB52F7B" w:rsidR="002D7663" w:rsidRPr="001879ED" w:rsidRDefault="006F02CE" w:rsidP="002D7663">
                <w:r>
                  <w:t>5</w:t>
                </w:r>
                <w:r w:rsidR="00181EF3">
                  <w:t>56,71000</w:t>
                </w:r>
              </w:p>
            </w:tc>
          </w:sdtContent>
        </w:sdt>
      </w:tr>
      <w:tr w:rsidR="002D7663" w:rsidRPr="002D7663" w14:paraId="2D35E521" w14:textId="77777777" w:rsidTr="00E46C70">
        <w:tc>
          <w:tcPr>
            <w:tcW w:w="4698" w:type="dxa"/>
          </w:tcPr>
          <w:p w14:paraId="205C3030" w14:textId="77777777" w:rsidR="002D7663" w:rsidRPr="002D7663" w:rsidRDefault="00F521B2"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 xml:space="preserve">Dags. </w:t>
            </w:r>
            <w:r w:rsidR="00B95D52">
              <w:rPr>
                <w:rFonts w:eastAsiaTheme="minorEastAsia"/>
                <w:noProof/>
                <w:sz w:val="20"/>
                <w:szCs w:val="20"/>
              </w:rPr>
              <w:t>Grunnvísitölugildis/</w:t>
            </w:r>
            <w:r w:rsidR="00B95D52" w:rsidRPr="00265AD0">
              <w:rPr>
                <w:rFonts w:eastAsiaTheme="minorEastAsia"/>
                <w:noProof/>
                <w:sz w:val="20"/>
                <w:szCs w:val="20"/>
                <w:lang w:val="en-US"/>
              </w:rPr>
              <w:t xml:space="preserve"> Index base date</w:t>
            </w:r>
            <w:r w:rsidR="00B95D52" w:rsidRPr="008C3774">
              <w:rPr>
                <w:rFonts w:eastAsiaTheme="minorEastAsia"/>
                <w:noProof/>
                <w:sz w:val="20"/>
                <w:szCs w:val="20"/>
                <w:lang w:val="en-US"/>
              </w:rPr>
              <w:t>:</w:t>
            </w:r>
          </w:p>
        </w:tc>
        <w:tc>
          <w:tcPr>
            <w:tcW w:w="4698" w:type="dxa"/>
          </w:tcPr>
          <w:p w14:paraId="0BB155D1" w14:textId="42C5A3FA" w:rsidR="002D7663" w:rsidRPr="001879ED" w:rsidRDefault="00181EF3" w:rsidP="002D7663">
            <w:r>
              <w:t>10</w:t>
            </w:r>
            <w:r w:rsidR="00856174">
              <w:t>.1</w:t>
            </w:r>
            <w:r>
              <w:t>1</w:t>
            </w:r>
            <w:r w:rsidR="00856174">
              <w:t>.2022</w:t>
            </w:r>
          </w:p>
        </w:tc>
      </w:tr>
    </w:tbl>
    <w:p w14:paraId="07A3F14B" w14:textId="77777777" w:rsidR="002D7663" w:rsidRDefault="002D7663" w:rsidP="002D7663">
      <w:pPr>
        <w:pStyle w:val="Header"/>
        <w:tabs>
          <w:tab w:val="clear" w:pos="4703"/>
          <w:tab w:val="clear" w:pos="9406"/>
          <w:tab w:val="center" w:pos="4153"/>
          <w:tab w:val="right" w:pos="8306"/>
        </w:tabs>
        <w:rPr>
          <w:rFonts w:eastAsiaTheme="minorEastAsia"/>
          <w:b/>
          <w:noProof/>
          <w:sz w:val="24"/>
          <w:szCs w:val="24"/>
          <w:lang w:val="en-US"/>
        </w:rPr>
      </w:pPr>
    </w:p>
    <w:p w14:paraId="376C769B" w14:textId="77777777" w:rsidR="002D7663" w:rsidRDefault="00E83F6D" w:rsidP="002D7663">
      <w:pPr>
        <w:pStyle w:val="Header"/>
        <w:tabs>
          <w:tab w:val="clear" w:pos="4703"/>
          <w:tab w:val="clear" w:pos="9406"/>
          <w:tab w:val="center" w:pos="4153"/>
          <w:tab w:val="right" w:pos="8306"/>
        </w:tabs>
        <w:rPr>
          <w:rFonts w:eastAsiaTheme="minorEastAsia"/>
          <w:b/>
          <w:noProof/>
          <w:sz w:val="24"/>
          <w:szCs w:val="24"/>
          <w:lang w:val="en-US"/>
        </w:rPr>
      </w:pPr>
      <w:r>
        <w:rPr>
          <w:rFonts w:eastAsiaTheme="minorEastAsia"/>
          <w:b/>
          <w:noProof/>
          <w:sz w:val="24"/>
          <w:szCs w:val="24"/>
          <w:lang w:val="en-US"/>
        </w:rPr>
        <w:t>Aðrar upplýsingar</w:t>
      </w:r>
      <w:r w:rsidR="00B95D52">
        <w:rPr>
          <w:rFonts w:eastAsiaTheme="minorEastAsia"/>
          <w:b/>
          <w:noProof/>
          <w:sz w:val="24"/>
          <w:szCs w:val="24"/>
          <w:lang w:val="en-US"/>
        </w:rPr>
        <w:t>/</w:t>
      </w:r>
      <w:r w:rsidR="00B95D52" w:rsidRPr="00B95D52">
        <w:rPr>
          <w:rFonts w:eastAsiaTheme="minorEastAsia"/>
          <w:b/>
          <w:noProof/>
          <w:sz w:val="24"/>
          <w:szCs w:val="24"/>
          <w:lang w:val="en-US"/>
        </w:rPr>
        <w:t xml:space="preserve"> </w:t>
      </w:r>
      <w:r w:rsidR="00B95D52">
        <w:rPr>
          <w:rFonts w:eastAsiaTheme="minorEastAsia"/>
          <w:b/>
          <w:noProof/>
          <w:sz w:val="24"/>
          <w:szCs w:val="24"/>
          <w:lang w:val="en-US"/>
        </w:rPr>
        <w:t>Other information</w:t>
      </w:r>
    </w:p>
    <w:tbl>
      <w:tblPr>
        <w:tblStyle w:val="TableGrid"/>
        <w:tblW w:w="0" w:type="auto"/>
        <w:tblLook w:val="04A0" w:firstRow="1" w:lastRow="0" w:firstColumn="1" w:lastColumn="0" w:noHBand="0" w:noVBand="1"/>
      </w:tblPr>
      <w:tblGrid>
        <w:gridCol w:w="4698"/>
        <w:gridCol w:w="4698"/>
      </w:tblGrid>
      <w:tr w:rsidR="002D7663" w:rsidRPr="002D7663" w14:paraId="3FAD74F3" w14:textId="77777777" w:rsidTr="00E46C70">
        <w:tc>
          <w:tcPr>
            <w:tcW w:w="4698" w:type="dxa"/>
          </w:tcPr>
          <w:p w14:paraId="570EE02A" w14:textId="77777777" w:rsidR="002D7663" w:rsidRPr="002D7663" w:rsidRDefault="00B95D52" w:rsidP="002D7663">
            <w:pPr>
              <w:numPr>
                <w:ilvl w:val="0"/>
                <w:numId w:val="1"/>
              </w:numPr>
              <w:tabs>
                <w:tab w:val="center" w:pos="4153"/>
                <w:tab w:val="right" w:pos="8306"/>
              </w:tabs>
              <w:ind w:left="284" w:hanging="284"/>
              <w:rPr>
                <w:rFonts w:eastAsiaTheme="minorEastAsia"/>
                <w:noProof/>
                <w:sz w:val="20"/>
                <w:szCs w:val="20"/>
              </w:rPr>
            </w:pPr>
            <w:r>
              <w:rPr>
                <w:rFonts w:eastAsiaTheme="minorEastAsia"/>
                <w:noProof/>
                <w:sz w:val="20"/>
                <w:szCs w:val="20"/>
              </w:rPr>
              <w:t>Innkallanlegt/</w:t>
            </w:r>
            <w:r w:rsidRPr="00265AD0">
              <w:rPr>
                <w:rFonts w:eastAsiaTheme="minorEastAsia"/>
                <w:noProof/>
                <w:sz w:val="20"/>
                <w:szCs w:val="20"/>
                <w:lang w:val="en-US"/>
              </w:rPr>
              <w:t xml:space="preserve"> Call option</w:t>
            </w:r>
            <w:r w:rsidRPr="008C3774">
              <w:rPr>
                <w:rFonts w:eastAsiaTheme="minorEastAsia"/>
                <w:noProof/>
                <w:sz w:val="20"/>
                <w:szCs w:val="20"/>
                <w:lang w:val="en-US"/>
              </w:rPr>
              <w:t>:</w:t>
            </w:r>
          </w:p>
        </w:tc>
        <w:tc>
          <w:tcPr>
            <w:tcW w:w="4698" w:type="dxa"/>
          </w:tcPr>
          <w:p w14:paraId="70BA8C83" w14:textId="7AC39AF4" w:rsidR="002D7663" w:rsidRPr="00C12688" w:rsidRDefault="00181EF3" w:rsidP="002D7663">
            <w:sdt>
              <w:sdtPr>
                <w:rPr>
                  <w:rFonts w:eastAsia="Times New Roman" w:cs="Times New Roman"/>
                  <w:lang w:eastAsia="zh-CN"/>
                </w:rPr>
                <w:id w:val="734599073"/>
                <w:placeholder>
                  <w:docPart w:val="06674B1E45F946B492402F11CEBD7CA1"/>
                </w:placeholder>
                <w:dropDownList>
                  <w:listItem w:value="Choose an item."/>
                  <w:listItem w:displayText="Já" w:value="Já"/>
                  <w:listItem w:displayText="Nei" w:value="Nei"/>
                  <w:listItem w:displayText="Yes" w:value="Yes"/>
                  <w:listItem w:displayText="No" w:value="No"/>
                </w:dropDownList>
              </w:sdtPr>
              <w:sdtEndPr/>
              <w:sdtContent>
                <w:r w:rsidR="00310BD3">
                  <w:rPr>
                    <w:rFonts w:eastAsia="Times New Roman" w:cs="Times New Roman"/>
                    <w:lang w:eastAsia="zh-CN"/>
                  </w:rPr>
                  <w:t>Nei</w:t>
                </w:r>
              </w:sdtContent>
            </w:sdt>
          </w:p>
        </w:tc>
      </w:tr>
      <w:tr w:rsidR="002D7663" w:rsidRPr="002D7663" w14:paraId="3A41BA88" w14:textId="77777777" w:rsidTr="00E46C70">
        <w:tc>
          <w:tcPr>
            <w:tcW w:w="4698" w:type="dxa"/>
          </w:tcPr>
          <w:p w14:paraId="7C6C75C0" w14:textId="77777777" w:rsidR="002D7663" w:rsidRPr="002D7663" w:rsidRDefault="00B95D52"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Innleysanlegt/</w:t>
            </w:r>
            <w:r w:rsidRPr="00265AD0">
              <w:rPr>
                <w:rFonts w:eastAsia="Times New Roman" w:cs="Times New Roman"/>
                <w:sz w:val="20"/>
                <w:szCs w:val="20"/>
                <w:lang w:val="en-US" w:eastAsia="zh-CN"/>
              </w:rPr>
              <w:t xml:space="preserve"> Put option</w:t>
            </w:r>
            <w:r w:rsidRPr="008C3774">
              <w:rPr>
                <w:rFonts w:eastAsia="Times New Roman" w:cs="Times New Roman"/>
                <w:sz w:val="20"/>
                <w:szCs w:val="20"/>
                <w:lang w:val="en-US" w:eastAsia="zh-CN"/>
              </w:rPr>
              <w:t>:</w:t>
            </w:r>
          </w:p>
        </w:tc>
        <w:tc>
          <w:tcPr>
            <w:tcW w:w="4698" w:type="dxa"/>
          </w:tcPr>
          <w:p w14:paraId="67EE4108" w14:textId="09616F64" w:rsidR="002D7663" w:rsidRPr="00C12688" w:rsidRDefault="00181EF3" w:rsidP="002D7663">
            <w:sdt>
              <w:sdtPr>
                <w:rPr>
                  <w:rFonts w:eastAsia="Times New Roman" w:cs="Times New Roman"/>
                  <w:lang w:eastAsia="zh-CN"/>
                </w:rPr>
                <w:id w:val="649265252"/>
                <w:placeholder>
                  <w:docPart w:val="D1AC53D0E61743CFABE4C864DAA40A86"/>
                </w:placeholder>
                <w:dropDownList>
                  <w:listItem w:value="Choose an item."/>
                  <w:listItem w:displayText="Já" w:value="Já"/>
                  <w:listItem w:displayText="Nei" w:value="Nei"/>
                  <w:listItem w:displayText="Yes" w:value="Yes"/>
                  <w:listItem w:displayText="No" w:value="No"/>
                </w:dropDownList>
              </w:sdtPr>
              <w:sdtEndPr/>
              <w:sdtContent>
                <w:r w:rsidR="00310BD3">
                  <w:rPr>
                    <w:rFonts w:eastAsia="Times New Roman" w:cs="Times New Roman"/>
                    <w:lang w:eastAsia="zh-CN"/>
                  </w:rPr>
                  <w:t>Nei</w:t>
                </w:r>
              </w:sdtContent>
            </w:sdt>
          </w:p>
        </w:tc>
      </w:tr>
      <w:tr w:rsidR="002D7663" w:rsidRPr="002D7663" w14:paraId="0545F1C1" w14:textId="77777777" w:rsidTr="00E46C70">
        <w:tc>
          <w:tcPr>
            <w:tcW w:w="4698" w:type="dxa"/>
          </w:tcPr>
          <w:p w14:paraId="069DB918" w14:textId="77777777" w:rsidR="002D7663" w:rsidRPr="002D7663" w:rsidRDefault="00B95D52"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Breytanlegt/</w:t>
            </w:r>
            <w:r w:rsidRPr="00265AD0">
              <w:rPr>
                <w:rFonts w:eastAsia="Times New Roman" w:cs="Times New Roman"/>
                <w:sz w:val="20"/>
                <w:szCs w:val="20"/>
                <w:lang w:val="en-US" w:eastAsia="zh-CN"/>
              </w:rPr>
              <w:t xml:space="preserve"> Convertible</w:t>
            </w:r>
            <w:r w:rsidRPr="008C3774">
              <w:rPr>
                <w:rFonts w:eastAsia="Times New Roman" w:cs="Times New Roman"/>
                <w:sz w:val="20"/>
                <w:szCs w:val="20"/>
                <w:lang w:val="en-US" w:eastAsia="zh-CN"/>
              </w:rPr>
              <w:t>:</w:t>
            </w:r>
          </w:p>
        </w:tc>
        <w:tc>
          <w:tcPr>
            <w:tcW w:w="4698" w:type="dxa"/>
          </w:tcPr>
          <w:p w14:paraId="6BD27E58" w14:textId="30566B9A" w:rsidR="002D7663" w:rsidRPr="00C12688" w:rsidRDefault="00181EF3" w:rsidP="002D7663">
            <w:sdt>
              <w:sdtPr>
                <w:rPr>
                  <w:rFonts w:eastAsia="Times New Roman" w:cs="Times New Roman"/>
                  <w:lang w:eastAsia="zh-CN"/>
                </w:rPr>
                <w:id w:val="875509806"/>
                <w:placeholder>
                  <w:docPart w:val="656DBD12ABAF4C8FB0F4F690754A761F"/>
                </w:placeholder>
                <w:dropDownList>
                  <w:listItem w:value="Choose an item."/>
                  <w:listItem w:displayText="Já" w:value="Já"/>
                  <w:listItem w:displayText="Nei" w:value="Nei"/>
                  <w:listItem w:displayText="Yes" w:value="Yes"/>
                  <w:listItem w:displayText="No" w:value="No"/>
                </w:dropDownList>
              </w:sdtPr>
              <w:sdtEndPr/>
              <w:sdtContent>
                <w:r w:rsidR="00310BD3">
                  <w:rPr>
                    <w:rFonts w:eastAsia="Times New Roman" w:cs="Times New Roman"/>
                    <w:lang w:eastAsia="zh-CN"/>
                  </w:rPr>
                  <w:t>Nei</w:t>
                </w:r>
              </w:sdtContent>
            </w:sdt>
          </w:p>
        </w:tc>
      </w:tr>
      <w:tr w:rsidR="002D7663" w:rsidRPr="002D7663" w14:paraId="4C8AEE7F" w14:textId="77777777" w:rsidTr="00E46C70">
        <w:tc>
          <w:tcPr>
            <w:tcW w:w="4698" w:type="dxa"/>
          </w:tcPr>
          <w:p w14:paraId="67582F49" w14:textId="77777777" w:rsidR="002D7663" w:rsidRPr="002D7663" w:rsidRDefault="002D7663" w:rsidP="002D7663">
            <w:pPr>
              <w:numPr>
                <w:ilvl w:val="0"/>
                <w:numId w:val="1"/>
              </w:numPr>
              <w:tabs>
                <w:tab w:val="center" w:pos="4153"/>
                <w:tab w:val="right" w:pos="8306"/>
              </w:tabs>
              <w:ind w:left="284" w:hanging="284"/>
              <w:rPr>
                <w:rFonts w:eastAsia="Times New Roman" w:cs="Times New Roman"/>
                <w:sz w:val="20"/>
                <w:szCs w:val="20"/>
                <w:lang w:eastAsia="zh-CN"/>
              </w:rPr>
            </w:pPr>
            <w:r w:rsidRPr="002D7663">
              <w:rPr>
                <w:rFonts w:eastAsia="Times New Roman" w:cs="Times New Roman"/>
                <w:sz w:val="20"/>
                <w:szCs w:val="20"/>
                <w:lang w:eastAsia="zh-CN"/>
              </w:rPr>
              <w:t>Lánshæfismat (matsfyrirtæki, dags.)</w:t>
            </w:r>
            <w:r w:rsidR="00B95D52">
              <w:rPr>
                <w:rFonts w:eastAsia="Times New Roman" w:cs="Times New Roman"/>
                <w:sz w:val="20"/>
                <w:szCs w:val="20"/>
                <w:lang w:eastAsia="zh-CN"/>
              </w:rPr>
              <w:t>/</w:t>
            </w:r>
            <w:r w:rsidR="00B95D52" w:rsidRPr="00265AD0">
              <w:rPr>
                <w:rFonts w:eastAsia="Times New Roman" w:cs="Times New Roman"/>
                <w:sz w:val="20"/>
                <w:szCs w:val="20"/>
                <w:lang w:val="en-US" w:eastAsia="zh-CN"/>
              </w:rPr>
              <w:t xml:space="preserve"> Credit rating (rating agency, date)</w:t>
            </w:r>
            <w:r w:rsidR="00B95D52">
              <w:rPr>
                <w:rFonts w:eastAsia="Times New Roman" w:cs="Times New Roman"/>
                <w:sz w:val="20"/>
                <w:szCs w:val="20"/>
                <w:lang w:val="en-US" w:eastAsia="zh-CN"/>
              </w:rPr>
              <w:t>:</w:t>
            </w:r>
          </w:p>
        </w:tc>
        <w:sdt>
          <w:sdtPr>
            <w:id w:val="948200260"/>
            <w:placeholder>
              <w:docPart w:val="3EA1E14AE90C442E9ED4BA28176EB350"/>
            </w:placeholder>
            <w:text/>
          </w:sdtPr>
          <w:sdtEndPr/>
          <w:sdtContent>
            <w:tc>
              <w:tcPr>
                <w:tcW w:w="4698" w:type="dxa"/>
              </w:tcPr>
              <w:p w14:paraId="3D1AE9DF" w14:textId="71F78245" w:rsidR="002D7663" w:rsidRPr="00C12688" w:rsidRDefault="00C825AC" w:rsidP="002D7663">
                <w:r>
                  <w:t>Nei</w:t>
                </w:r>
              </w:p>
            </w:tc>
          </w:sdtContent>
        </w:sdt>
      </w:tr>
      <w:tr w:rsidR="002D7663" w:rsidRPr="002D7663" w14:paraId="1EBF896F" w14:textId="77777777" w:rsidTr="00E46C70">
        <w:tc>
          <w:tcPr>
            <w:tcW w:w="4698" w:type="dxa"/>
          </w:tcPr>
          <w:p w14:paraId="08EC59DA" w14:textId="77777777" w:rsidR="002D7663" w:rsidRPr="002D7663" w:rsidRDefault="00B95D52"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Aðrar upplýsingar/</w:t>
            </w:r>
            <w:r w:rsidRPr="00265AD0">
              <w:rPr>
                <w:rFonts w:eastAsia="Times New Roman" w:cs="Times New Roman"/>
                <w:sz w:val="20"/>
                <w:szCs w:val="20"/>
                <w:lang w:val="en-US" w:eastAsia="zh-CN"/>
              </w:rPr>
              <w:t xml:space="preserve"> Additional information</w:t>
            </w:r>
            <w:r w:rsidRPr="008C3774">
              <w:rPr>
                <w:rFonts w:eastAsia="Times New Roman" w:cs="Times New Roman"/>
                <w:sz w:val="20"/>
                <w:szCs w:val="20"/>
                <w:lang w:val="en-US" w:eastAsia="zh-CN"/>
              </w:rPr>
              <w:t>:</w:t>
            </w:r>
          </w:p>
        </w:tc>
        <w:sdt>
          <w:sdtPr>
            <w:id w:val="2129593179"/>
            <w:placeholder>
              <w:docPart w:val="C88812BD909C4002B6AB9779B5AD8755"/>
            </w:placeholder>
            <w:showingPlcHdr/>
            <w:text/>
          </w:sdtPr>
          <w:sdtEndPr/>
          <w:sdtContent>
            <w:tc>
              <w:tcPr>
                <w:tcW w:w="4698" w:type="dxa"/>
              </w:tcPr>
              <w:p w14:paraId="6E3FC042" w14:textId="7B52DA6E" w:rsidR="002D7663" w:rsidRPr="00C12688" w:rsidRDefault="00124CE3" w:rsidP="002D7663">
                <w:r w:rsidRPr="00C12688">
                  <w:rPr>
                    <w:rStyle w:val="PlaceholderText"/>
                  </w:rPr>
                  <w:t>Click here to enter text.</w:t>
                </w:r>
              </w:p>
            </w:tc>
          </w:sdtContent>
        </w:sdt>
      </w:tr>
      <w:tr w:rsidR="002A1284" w:rsidRPr="002D7663" w14:paraId="5AD8359A" w14:textId="77777777" w:rsidTr="00E46C70">
        <w:tc>
          <w:tcPr>
            <w:tcW w:w="4698" w:type="dxa"/>
          </w:tcPr>
          <w:p w14:paraId="70B8CAEF" w14:textId="789846ED" w:rsidR="002A1284" w:rsidRDefault="002E45F7"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Útreikningsaðili</w:t>
            </w:r>
            <w:r w:rsidR="007A2DF3">
              <w:rPr>
                <w:rFonts w:eastAsia="Times New Roman" w:cs="Times New Roman"/>
                <w:sz w:val="20"/>
                <w:szCs w:val="20"/>
                <w:lang w:eastAsia="zh-CN"/>
              </w:rPr>
              <w:t>:</w:t>
            </w:r>
          </w:p>
        </w:tc>
        <w:tc>
          <w:tcPr>
            <w:tcW w:w="4698" w:type="dxa"/>
          </w:tcPr>
          <w:p w14:paraId="7C4E1713" w14:textId="74BBA8A3" w:rsidR="002A1284" w:rsidRDefault="003441E2" w:rsidP="002D7663">
            <w:r>
              <w:t>Útgefandi</w:t>
            </w:r>
          </w:p>
        </w:tc>
      </w:tr>
      <w:tr w:rsidR="002A1284" w:rsidRPr="002D7663" w14:paraId="31C01780" w14:textId="77777777" w:rsidTr="00E46C70">
        <w:tc>
          <w:tcPr>
            <w:tcW w:w="4698" w:type="dxa"/>
          </w:tcPr>
          <w:p w14:paraId="6B990612" w14:textId="047E33DD" w:rsidR="002A1284" w:rsidRDefault="007864C7"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 xml:space="preserve"> Tilgangur útgáfu skuldabréfaflokks</w:t>
            </w:r>
            <w:r w:rsidR="007A2DF3">
              <w:rPr>
                <w:rFonts w:eastAsia="Times New Roman" w:cs="Times New Roman"/>
                <w:sz w:val="20"/>
                <w:szCs w:val="20"/>
                <w:lang w:eastAsia="zh-CN"/>
              </w:rPr>
              <w:t>:</w:t>
            </w:r>
          </w:p>
        </w:tc>
        <w:tc>
          <w:tcPr>
            <w:tcW w:w="4698" w:type="dxa"/>
          </w:tcPr>
          <w:p w14:paraId="688AD952" w14:textId="611CD496" w:rsidR="002A1284" w:rsidRDefault="00582484" w:rsidP="002D7663">
            <w:r>
              <w:t xml:space="preserve">Tilgangur er </w:t>
            </w:r>
            <w:r w:rsidR="00212AA0">
              <w:t xml:space="preserve">fjármögnun verkefna sem falla undir grænan fjármögnunarramma félagsins </w:t>
            </w:r>
            <w:r w:rsidR="006D1876">
              <w:t>ásamt því að tryggja langtímafjármögnun félagsins á sem bestu kjörum</w:t>
            </w:r>
          </w:p>
        </w:tc>
      </w:tr>
      <w:tr w:rsidR="002A1284" w:rsidRPr="002D7663" w14:paraId="10AEF24A" w14:textId="77777777" w:rsidTr="00E46C70">
        <w:tc>
          <w:tcPr>
            <w:tcW w:w="4698" w:type="dxa"/>
          </w:tcPr>
          <w:p w14:paraId="315254E1" w14:textId="49740F5D" w:rsidR="002A1284" w:rsidRDefault="00593184"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Uppgreiðsluheimild</w:t>
            </w:r>
            <w:r w:rsidR="007A2DF3">
              <w:rPr>
                <w:rFonts w:eastAsia="Times New Roman" w:cs="Times New Roman"/>
                <w:sz w:val="20"/>
                <w:szCs w:val="20"/>
                <w:lang w:eastAsia="zh-CN"/>
              </w:rPr>
              <w:t>:</w:t>
            </w:r>
          </w:p>
        </w:tc>
        <w:tc>
          <w:tcPr>
            <w:tcW w:w="4698" w:type="dxa"/>
          </w:tcPr>
          <w:p w14:paraId="3E8F0B3D" w14:textId="40A63026" w:rsidR="002A1284" w:rsidRDefault="00593184" w:rsidP="002D7663">
            <w:r>
              <w:t>Útgefanda er óheimilt að greiða upp skuldabréfin</w:t>
            </w:r>
          </w:p>
        </w:tc>
      </w:tr>
      <w:tr w:rsidR="002A1284" w:rsidRPr="002D7663" w14:paraId="5608CE62" w14:textId="77777777" w:rsidTr="00E46C70">
        <w:tc>
          <w:tcPr>
            <w:tcW w:w="4698" w:type="dxa"/>
          </w:tcPr>
          <w:p w14:paraId="0E9F5F9C" w14:textId="65715FC6" w:rsidR="002A1284" w:rsidRDefault="00593184" w:rsidP="002D7663">
            <w:pPr>
              <w:numPr>
                <w:ilvl w:val="0"/>
                <w:numId w:val="1"/>
              </w:numPr>
              <w:tabs>
                <w:tab w:val="center" w:pos="4153"/>
                <w:tab w:val="right" w:pos="8306"/>
              </w:tabs>
              <w:ind w:left="284" w:hanging="284"/>
              <w:rPr>
                <w:rFonts w:eastAsia="Times New Roman" w:cs="Times New Roman"/>
                <w:sz w:val="20"/>
                <w:szCs w:val="20"/>
                <w:lang w:eastAsia="zh-CN"/>
              </w:rPr>
            </w:pPr>
            <w:r w:rsidRPr="00C5563D">
              <w:rPr>
                <w:rFonts w:eastAsia="Times New Roman" w:cs="Times New Roman"/>
                <w:sz w:val="20"/>
                <w:szCs w:val="20"/>
                <w:lang w:eastAsia="zh-CN"/>
              </w:rPr>
              <w:t>Eftirlitsaðili</w:t>
            </w:r>
            <w:r w:rsidR="007A2DF3" w:rsidRPr="00C5563D">
              <w:rPr>
                <w:rFonts w:eastAsia="Times New Roman" w:cs="Times New Roman"/>
                <w:sz w:val="20"/>
                <w:szCs w:val="20"/>
                <w:lang w:eastAsia="zh-CN"/>
              </w:rPr>
              <w:t>:</w:t>
            </w:r>
          </w:p>
        </w:tc>
        <w:tc>
          <w:tcPr>
            <w:tcW w:w="4698" w:type="dxa"/>
          </w:tcPr>
          <w:p w14:paraId="13238DEF" w14:textId="71B8354B" w:rsidR="002A1284" w:rsidRDefault="00C45E6C" w:rsidP="002D7663">
            <w:r>
              <w:t>Eftirlitsaðili er Deloitte ehf., kt. 521098-2449, Smáratorgi 3, 201 Kópavogur</w:t>
            </w:r>
          </w:p>
        </w:tc>
      </w:tr>
      <w:tr w:rsidR="002A1284" w:rsidRPr="002D7663" w14:paraId="6AAB8455" w14:textId="77777777" w:rsidTr="00E46C70">
        <w:tc>
          <w:tcPr>
            <w:tcW w:w="4698" w:type="dxa"/>
          </w:tcPr>
          <w:p w14:paraId="2AE26729" w14:textId="7F548335" w:rsidR="002A1284" w:rsidRDefault="007A2DF3" w:rsidP="002D7663">
            <w:pPr>
              <w:numPr>
                <w:ilvl w:val="0"/>
                <w:numId w:val="1"/>
              </w:numPr>
              <w:tabs>
                <w:tab w:val="center" w:pos="4153"/>
                <w:tab w:val="right" w:pos="8306"/>
              </w:tabs>
              <w:ind w:left="284" w:hanging="284"/>
              <w:rPr>
                <w:rFonts w:eastAsia="Times New Roman" w:cs="Times New Roman"/>
                <w:sz w:val="20"/>
                <w:szCs w:val="20"/>
                <w:lang w:eastAsia="zh-CN"/>
              </w:rPr>
            </w:pPr>
            <w:r w:rsidRPr="00C5563D">
              <w:rPr>
                <w:rFonts w:eastAsia="Times New Roman" w:cs="Times New Roman"/>
                <w:sz w:val="20"/>
                <w:szCs w:val="20"/>
                <w:lang w:eastAsia="zh-CN"/>
              </w:rPr>
              <w:t>Hlutverk eftirlitsaðila:</w:t>
            </w:r>
          </w:p>
        </w:tc>
        <w:tc>
          <w:tcPr>
            <w:tcW w:w="4698" w:type="dxa"/>
          </w:tcPr>
          <w:p w14:paraId="0CACF081" w14:textId="77777777" w:rsidR="002A1284" w:rsidRDefault="007A2DF3" w:rsidP="002D7663">
            <w:r>
              <w:t>Eftirlitsaðila ber að staðfesta og kanna sjálfstætt útreikninga útgefanda á fjármálakvöðum</w:t>
            </w:r>
            <w:r w:rsidR="006B5284">
              <w:t xml:space="preserve"> og hvort útgefandi uppfyllir önnur skilyrði </w:t>
            </w:r>
            <w:r w:rsidR="006B5284">
              <w:lastRenderedPageBreak/>
              <w:t>skuldabréfaflokks. Útgefandi skal birta skýrslur eftirlitsaðila með tilkynn</w:t>
            </w:r>
            <w:r w:rsidR="00FF53BF">
              <w:t>ingu á evrópska efnahagssvæðinu (fréttakerfi kauphallar).</w:t>
            </w:r>
          </w:p>
          <w:p w14:paraId="4A9C5667" w14:textId="4AAD555E" w:rsidR="00FF53BF" w:rsidRDefault="00FF53BF" w:rsidP="002D7663">
            <w:r>
              <w:t xml:space="preserve">Um skyldur eftirlitsaðila fer að öðru leyti samkvæmt ákvæðum skuldabréfanna og samnings eftirlitsaðila við útgefanda. </w:t>
            </w:r>
          </w:p>
        </w:tc>
      </w:tr>
      <w:tr w:rsidR="002A1284" w:rsidRPr="002D7663" w14:paraId="7FF837FA" w14:textId="77777777" w:rsidTr="00E46C70">
        <w:tc>
          <w:tcPr>
            <w:tcW w:w="4698" w:type="dxa"/>
          </w:tcPr>
          <w:p w14:paraId="5100A5B1" w14:textId="62009ED1" w:rsidR="002A1284" w:rsidRDefault="00B22BA3"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lastRenderedPageBreak/>
              <w:t>Sérstök skilyrði</w:t>
            </w:r>
            <w:r w:rsidR="00562B93">
              <w:rPr>
                <w:rFonts w:eastAsia="Times New Roman" w:cs="Times New Roman"/>
                <w:sz w:val="20"/>
                <w:szCs w:val="20"/>
                <w:lang w:eastAsia="zh-CN"/>
              </w:rPr>
              <w:t>:</w:t>
            </w:r>
          </w:p>
        </w:tc>
        <w:tc>
          <w:tcPr>
            <w:tcW w:w="4698" w:type="dxa"/>
          </w:tcPr>
          <w:p w14:paraId="4CFD448B" w14:textId="2BC552AD" w:rsidR="009B78DE" w:rsidRPr="00943690" w:rsidRDefault="00F955D1" w:rsidP="00562B93">
            <w:pPr>
              <w:pStyle w:val="ListParagraph"/>
              <w:numPr>
                <w:ilvl w:val="0"/>
                <w:numId w:val="2"/>
              </w:numPr>
              <w:jc w:val="both"/>
            </w:pPr>
            <w:r w:rsidRPr="00943690">
              <w:rPr>
                <w:b/>
                <w:bCs/>
              </w:rPr>
              <w:t>Tilkynning á vanefnd:</w:t>
            </w:r>
            <w:r w:rsidRPr="00943690">
              <w:t xml:space="preserve"> Útgefandi skuldbindur sig til að tilkynna skuldabréfaeigendum þegar í stað</w:t>
            </w:r>
            <w:r w:rsidR="009433A2" w:rsidRPr="00943690">
              <w:t xml:space="preserve"> ef hann verður var við hvers kyns vanefn</w:t>
            </w:r>
            <w:r w:rsidR="00923F9A" w:rsidRPr="00943690">
              <w:t>dartilvik samkvæmt skuldabréfunum hafi átt sér stað. jafnframt skal útgefandi tilkynna um gjaldfellingarheimildir</w:t>
            </w:r>
            <w:r w:rsidR="00B83727" w:rsidRPr="00943690">
              <w:t xml:space="preserve"> ef þær eru fyrir hendi hjá öðrum lánveitendum útgefanda. Tilkynning samkvæmt ákvæði þessu telst fullnægjandi sé hún birt opinbera á evróp</w:t>
            </w:r>
            <w:r w:rsidR="00111C2A" w:rsidRPr="00943690">
              <w:t xml:space="preserve">ska efnahagssvæðinu (fréttakerfi kauphallar), sé útgefandi með útgefna fjármálagerninga sem teknir hafa verið til viðskipta, en annars sé hún send með ábyrgðarpósti. </w:t>
            </w:r>
          </w:p>
          <w:p w14:paraId="3343897C" w14:textId="77777777" w:rsidR="005A1D97" w:rsidRPr="00943690" w:rsidRDefault="005A1D97" w:rsidP="00B83727">
            <w:pPr>
              <w:pStyle w:val="ListParagraph"/>
              <w:numPr>
                <w:ilvl w:val="0"/>
                <w:numId w:val="2"/>
              </w:numPr>
              <w:jc w:val="both"/>
            </w:pPr>
            <w:r w:rsidRPr="00943690">
              <w:rPr>
                <w:b/>
                <w:bCs/>
              </w:rPr>
              <w:t>Fjárhagsleg skilyrði:</w:t>
            </w:r>
            <w:r w:rsidRPr="00943690">
              <w:t xml:space="preserve"> Útgefandi skuldbindur sig til að hlíta neðangreindum fjárhagslegum </w:t>
            </w:r>
            <w:r w:rsidR="00311243" w:rsidRPr="00943690">
              <w:t>skilyrðum sem taka mið af rekstri og efnahag samstæðu útgefanda:</w:t>
            </w:r>
          </w:p>
          <w:p w14:paraId="2B30A916" w14:textId="77777777" w:rsidR="00311243" w:rsidRPr="00943690" w:rsidRDefault="00D5649B" w:rsidP="00546806">
            <w:pPr>
              <w:pStyle w:val="ListParagraph"/>
              <w:numPr>
                <w:ilvl w:val="0"/>
                <w:numId w:val="6"/>
              </w:numPr>
              <w:jc w:val="both"/>
            </w:pPr>
            <w:r w:rsidRPr="00943690">
              <w:rPr>
                <w:b/>
                <w:bCs/>
              </w:rPr>
              <w:t>Sjóðstreymiskvöð:</w:t>
            </w:r>
            <w:r w:rsidRPr="00943690">
              <w:t xml:space="preserve"> Nettó vaxtagreiðslur skulu ekki vera hærri en sem nemur 50% af aðlöguðu EBIT á hverju 12 mánaða tímabili. </w:t>
            </w:r>
          </w:p>
          <w:p w14:paraId="1DACF430" w14:textId="77777777" w:rsidR="006E5515" w:rsidRPr="00943690" w:rsidRDefault="006E5515" w:rsidP="00546806">
            <w:pPr>
              <w:pStyle w:val="ListParagraph"/>
              <w:numPr>
                <w:ilvl w:val="0"/>
                <w:numId w:val="6"/>
              </w:numPr>
              <w:jc w:val="both"/>
            </w:pPr>
            <w:r w:rsidRPr="00943690">
              <w:rPr>
                <w:b/>
                <w:bCs/>
              </w:rPr>
              <w:t>Skuldsetning:</w:t>
            </w:r>
            <w:r w:rsidRPr="00943690">
              <w:t xml:space="preserve"> Vaxtaberandi skuldir í öðrum gjaldmiðlum en uppgjörsmynd félagsins skulu ekki vera hærri en 20% af heildar vaxtaberandi skuldum. </w:t>
            </w:r>
          </w:p>
          <w:p w14:paraId="3C08B8FE" w14:textId="3B4E3B30" w:rsidR="002E6EA7" w:rsidRPr="00943690" w:rsidRDefault="002E6EA7" w:rsidP="00546806">
            <w:pPr>
              <w:pStyle w:val="ListParagraph"/>
              <w:numPr>
                <w:ilvl w:val="0"/>
                <w:numId w:val="6"/>
              </w:numPr>
              <w:jc w:val="both"/>
            </w:pPr>
            <w:r w:rsidRPr="00943690">
              <w:rPr>
                <w:b/>
                <w:bCs/>
              </w:rPr>
              <w:t>Eiginfjárhlutfall:</w:t>
            </w:r>
            <w:r w:rsidRPr="00943690">
              <w:t xml:space="preserve"> Eiginfjárhlutfall skal á hverjum prófunardegi vera 35% eða hærra.</w:t>
            </w:r>
          </w:p>
          <w:p w14:paraId="43417E19" w14:textId="4F5A83CC" w:rsidR="00812770" w:rsidRPr="00943690" w:rsidRDefault="00812770" w:rsidP="00812770">
            <w:pPr>
              <w:ind w:left="720"/>
              <w:jc w:val="both"/>
            </w:pPr>
            <w:r w:rsidRPr="00943690">
              <w:t>Framangreind fjárhagsleg skilyrði</w:t>
            </w:r>
            <w:r w:rsidR="001C2921" w:rsidRPr="00943690">
              <w:t xml:space="preserve"> skulu reiknaðar af útgefanda á prófunardögum. Skal útgefandi senda eftirlitsaðila öll nauðsynleg gögn innan tveggja vikna frá prófunardegi</w:t>
            </w:r>
            <w:r w:rsidR="00961F94" w:rsidRPr="00943690">
              <w:t xml:space="preserve"> og skal eftirlitsaðili birta skýrslu sína innan tveggja vikna þaðan í frá. </w:t>
            </w:r>
          </w:p>
          <w:p w14:paraId="48984054" w14:textId="3903B971" w:rsidR="004B3B18" w:rsidRPr="00943690" w:rsidRDefault="00961F94" w:rsidP="00546806">
            <w:pPr>
              <w:ind w:left="720"/>
              <w:jc w:val="both"/>
            </w:pPr>
            <w:r w:rsidRPr="00943690">
              <w:rPr>
                <w:b/>
                <w:bCs/>
              </w:rPr>
              <w:t>Viðmiðun:</w:t>
            </w:r>
            <w:r w:rsidRPr="00943690">
              <w:t xml:space="preserve"> Efnahagsliðir miðast við punktstöðu á uppgjörsdögum og rekstrarliðir miðast við undangengna 12 mánuði frá uppgjörsdögum. </w:t>
            </w:r>
          </w:p>
          <w:p w14:paraId="5EEDF8A5" w14:textId="77777777" w:rsidR="009B78DE" w:rsidRPr="00943690" w:rsidRDefault="009B78DE" w:rsidP="00546806">
            <w:pPr>
              <w:ind w:left="720"/>
              <w:jc w:val="both"/>
            </w:pPr>
          </w:p>
          <w:p w14:paraId="62F857F8" w14:textId="3B8A1A4C" w:rsidR="00546806" w:rsidRPr="00943690" w:rsidRDefault="00496344" w:rsidP="00546806">
            <w:pPr>
              <w:pStyle w:val="ListParagraph"/>
              <w:numPr>
                <w:ilvl w:val="0"/>
                <w:numId w:val="2"/>
              </w:numPr>
              <w:jc w:val="both"/>
            </w:pPr>
            <w:r w:rsidRPr="00943690">
              <w:rPr>
                <w:b/>
                <w:bCs/>
              </w:rPr>
              <w:lastRenderedPageBreak/>
              <w:t>Veðsetning eigna:</w:t>
            </w:r>
            <w:r w:rsidRPr="00943690">
              <w:t xml:space="preserve"> Útgefandi skuldbindur sig til þess að setja ekki eignir sínar að veði án skriflegs </w:t>
            </w:r>
            <w:r w:rsidR="00663F73" w:rsidRPr="00943690">
              <w:t xml:space="preserve">samþykkis 85% eigenda í skuldabréfaflokki þessum, miðað við fjárhæð. </w:t>
            </w:r>
          </w:p>
          <w:p w14:paraId="3C1FB7C4" w14:textId="04138517" w:rsidR="006D0663" w:rsidRPr="00943690" w:rsidRDefault="006D0663" w:rsidP="00546806">
            <w:pPr>
              <w:pStyle w:val="ListParagraph"/>
              <w:numPr>
                <w:ilvl w:val="0"/>
                <w:numId w:val="2"/>
              </w:numPr>
              <w:jc w:val="both"/>
            </w:pPr>
            <w:r w:rsidRPr="00943690">
              <w:rPr>
                <w:b/>
                <w:bCs/>
              </w:rPr>
              <w:t>Jafnréttháar kröfur:</w:t>
            </w:r>
            <w:r w:rsidR="00BA24CC" w:rsidRPr="00943690">
              <w:rPr>
                <w:b/>
                <w:bCs/>
              </w:rPr>
              <w:t xml:space="preserve"> </w:t>
            </w:r>
            <w:r w:rsidR="00BA24CC" w:rsidRPr="00943690">
              <w:rPr>
                <w:rFonts w:cstheme="minorHAnsi"/>
                <w:bCs/>
                <w:iCs/>
              </w:rPr>
              <w:t>Kröfur skuldabréfaeigenda samkvæmt skuldabréfaflokki þessum eru ávallt jafnréttháar (pari passu) innbyrðis.</w:t>
            </w:r>
            <w:r w:rsidR="0097400B" w:rsidRPr="00943690">
              <w:rPr>
                <w:rFonts w:cstheme="minorHAnsi"/>
                <w:bCs/>
                <w:iCs/>
              </w:rPr>
              <w:t xml:space="preserve"> Óheimilt er að inna af hendi greiðslu til eins eða fleiri skuldabréfaeigend</w:t>
            </w:r>
            <w:r w:rsidR="003F6A16" w:rsidRPr="00943690">
              <w:rPr>
                <w:rFonts w:cstheme="minorHAnsi"/>
                <w:bCs/>
                <w:iCs/>
              </w:rPr>
              <w:t>a nema að sama hlutfall sé greitt til allra skuldabréfaeigendanna. Ákvæði þetta kemur í flokki þessum á markaði af einum eða fleiri sku</w:t>
            </w:r>
            <w:r w:rsidR="00BD456F" w:rsidRPr="00943690">
              <w:rPr>
                <w:rFonts w:cstheme="minorHAnsi"/>
                <w:bCs/>
                <w:iCs/>
              </w:rPr>
              <w:t>lda</w:t>
            </w:r>
            <w:r w:rsidR="003F6A16" w:rsidRPr="00943690">
              <w:rPr>
                <w:rFonts w:cstheme="minorHAnsi"/>
                <w:bCs/>
                <w:iCs/>
              </w:rPr>
              <w:t xml:space="preserve">bréfaeigendum. </w:t>
            </w:r>
          </w:p>
          <w:p w14:paraId="49C7A5E1" w14:textId="091C1415" w:rsidR="00F41838" w:rsidRPr="00943690" w:rsidRDefault="00F41838" w:rsidP="00F41838">
            <w:pPr>
              <w:pStyle w:val="ListParagraph"/>
              <w:numPr>
                <w:ilvl w:val="0"/>
                <w:numId w:val="2"/>
              </w:numPr>
              <w:jc w:val="both"/>
            </w:pPr>
            <w:r w:rsidRPr="00943690">
              <w:rPr>
                <w:b/>
                <w:bCs/>
              </w:rPr>
              <w:t xml:space="preserve">Bann við breytingum á starfsemi eða tilgangi útgefanda: </w:t>
            </w:r>
            <w:r w:rsidRPr="00943690">
              <w:t xml:space="preserve">Útgefandi skuldbindur sig </w:t>
            </w:r>
            <w:r w:rsidR="0076591E" w:rsidRPr="00943690">
              <w:t>til að skipta hvorki útgefanda upp í tvö eða fleiri sjálfstæð félög né ger verulegar breytingar á tilgangi útgefanda, nema að fengnu 75% samþykki skuldabréfaeigenda miðað við fjárhæð. Þrátt fyrir framangreint er útgefanda ával</w:t>
            </w:r>
            <w:r w:rsidR="00485AFA" w:rsidRPr="00943690">
              <w:t xml:space="preserve">lt heimilt að skipta tilteknum eignum sínum eða hluta rekstrar í félag að fullu í eigu útgefanda, enda er útgefanda óheimilt að selja slíkt félag að hluta til eða í heild án samþykkis 75% </w:t>
            </w:r>
            <w:r w:rsidR="006E29BB" w:rsidRPr="00943690">
              <w:t xml:space="preserve">skuldabréfaeigenda. </w:t>
            </w:r>
          </w:p>
          <w:p w14:paraId="153B1A7C" w14:textId="52C35020" w:rsidR="00641A95" w:rsidRPr="00943690" w:rsidRDefault="00641A95" w:rsidP="00F41838">
            <w:pPr>
              <w:pStyle w:val="ListParagraph"/>
              <w:numPr>
                <w:ilvl w:val="0"/>
                <w:numId w:val="2"/>
              </w:numPr>
              <w:jc w:val="both"/>
            </w:pPr>
            <w:r w:rsidRPr="00943690">
              <w:rPr>
                <w:b/>
                <w:bCs/>
              </w:rPr>
              <w:t>Upplýsingar:</w:t>
            </w:r>
            <w:r w:rsidRPr="00943690">
              <w:t xml:space="preserve"> Útgefandi skal birta útreikninga sína, sem og eftirlitsaðila, vegna sérstakra skilyrða opinberlega á evrópska efnahagssvæðinu.</w:t>
            </w:r>
          </w:p>
          <w:p w14:paraId="29E5BB16" w14:textId="7A75BD4E" w:rsidR="00641A95" w:rsidRPr="00943690" w:rsidRDefault="00641A95" w:rsidP="00F41838">
            <w:pPr>
              <w:pStyle w:val="ListParagraph"/>
              <w:numPr>
                <w:ilvl w:val="0"/>
                <w:numId w:val="2"/>
              </w:numPr>
              <w:jc w:val="both"/>
            </w:pPr>
            <w:r w:rsidRPr="00943690">
              <w:rPr>
                <w:b/>
                <w:bCs/>
              </w:rPr>
              <w:t>Eftirlitsaðili:</w:t>
            </w:r>
            <w:r w:rsidRPr="00943690">
              <w:t xml:space="preserve"> Á hverjum tíma skal alltaf vera í gildi samningur við eftirlitsaðila sem skal vera starfandi á líftíma skuldabréfsins. Komi til þess að ekki sé til staðar samningur við eftirlitsaðila skal síðasti eftirlitsaðili starfa með óbreyttar heimildir á grundvelli út</w:t>
            </w:r>
            <w:r w:rsidR="001C4267" w:rsidRPr="00943690">
              <w:t xml:space="preserve">seldra tíma samkvæmt eigin verðskrá á kostnað útgefanda þar til nýr eftirlitsaðili hefur verið ráðinn til starfa. Ákvæði þess efnis skal koma fram í samningi útgefanda við eftirlitsaðila. </w:t>
            </w:r>
          </w:p>
          <w:p w14:paraId="11EC6348" w14:textId="52D29871" w:rsidR="00F00460" w:rsidRPr="00943690" w:rsidRDefault="00F00460" w:rsidP="00F41838">
            <w:pPr>
              <w:pStyle w:val="ListParagraph"/>
              <w:numPr>
                <w:ilvl w:val="0"/>
                <w:numId w:val="2"/>
              </w:numPr>
              <w:jc w:val="both"/>
            </w:pPr>
            <w:r w:rsidRPr="00943690">
              <w:rPr>
                <w:b/>
                <w:bCs/>
              </w:rPr>
              <w:t xml:space="preserve">Arðgreiðslur o.fl.: </w:t>
            </w:r>
            <w:r w:rsidRPr="00943690">
              <w:t xml:space="preserve">Útgefanda er ekki heimilt að greiða arð, kaupa eigin hlutabréf eða lækka hlutafé með greiðslu hluthafa nema slíkt sé sérstaklega heimilt </w:t>
            </w:r>
            <w:r w:rsidRPr="00943690">
              <w:lastRenderedPageBreak/>
              <w:t>samkvæmt skilmálum skuldabréfaflokksins.</w:t>
            </w:r>
            <w:r w:rsidRPr="00943690">
              <w:rPr>
                <w:b/>
                <w:bCs/>
              </w:rPr>
              <w:t xml:space="preserve"> </w:t>
            </w:r>
          </w:p>
          <w:p w14:paraId="742EFABE" w14:textId="431FA26B" w:rsidR="00F00460" w:rsidRPr="00943690" w:rsidRDefault="008B635D" w:rsidP="00F41838">
            <w:pPr>
              <w:pStyle w:val="ListParagraph"/>
              <w:numPr>
                <w:ilvl w:val="0"/>
                <w:numId w:val="2"/>
              </w:numPr>
              <w:jc w:val="both"/>
            </w:pPr>
            <w:r w:rsidRPr="00943690">
              <w:rPr>
                <w:b/>
                <w:bCs/>
              </w:rPr>
              <w:t>Einkaleyfi:</w:t>
            </w:r>
            <w:r w:rsidRPr="00943690">
              <w:t xml:space="preserve"> Útgefandi hefur einkaleyfi á starfsemi sinni sbr. Raforkulög nr. 65/2003 og Lög um vatnsveitur sveitafélaga</w:t>
            </w:r>
            <w:r w:rsidR="0012671D" w:rsidRPr="00943690">
              <w:t xml:space="preserve"> nr. 32/2004. Verði breytingar á lögum þannig að einkaleyfi útgefanda verði fellt niður eða ógilt hafa skuldabréfaeigendur rétt til gjaldfellingar. </w:t>
            </w:r>
          </w:p>
          <w:p w14:paraId="20E157F6" w14:textId="5810AB2E" w:rsidR="002E6EA7" w:rsidRPr="00943690" w:rsidRDefault="00CB519A" w:rsidP="002E6EA7">
            <w:pPr>
              <w:pStyle w:val="ListParagraph"/>
              <w:numPr>
                <w:ilvl w:val="0"/>
                <w:numId w:val="2"/>
              </w:numPr>
              <w:jc w:val="both"/>
            </w:pPr>
            <w:r w:rsidRPr="00943690">
              <w:rPr>
                <w:b/>
                <w:bCs/>
              </w:rPr>
              <w:t>Breyting á eignarhaldi:</w:t>
            </w:r>
            <w:r w:rsidRPr="00943690">
              <w:t xml:space="preserve"> Í Raforkulögum nr. 65/2003, er kveðið á um</w:t>
            </w:r>
            <w:r w:rsidR="00F17E90" w:rsidRPr="00943690">
              <w:t xml:space="preserve"> að</w:t>
            </w:r>
            <w:r w:rsidRPr="00943690">
              <w:t xml:space="preserve"> eignarhald útgefanda</w:t>
            </w:r>
            <w:r w:rsidR="00F17E90" w:rsidRPr="00943690">
              <w:t xml:space="preserve"> þarf ávallt að vera í meirihlutaeigu ríkis, sveitarfélaga og/eða fyrirtæ</w:t>
            </w:r>
            <w:r w:rsidR="00542360" w:rsidRPr="00943690">
              <w:t>kja</w:t>
            </w:r>
            <w:r w:rsidR="00F164F0" w:rsidRPr="00943690">
              <w:t xml:space="preserve"> sem eru alfarið </w:t>
            </w:r>
            <w:r w:rsidR="00B835CD" w:rsidRPr="00943690">
              <w:t xml:space="preserve">í eigu þessara aðila. Verði breytingar á lögum sem leiða til breytinga á eignarhaldi útgefanda eða ef meirihlutaeign eignarhalds útgefanda er ekki lengur hjá ríki, sveitarfélögum og/eða fyrirtækjum, sem eru alfarið í eigu þessara aðila, hafa skuldabréfaeigendur rétt til að gjaldfella skuldabréfið. </w:t>
            </w:r>
          </w:p>
        </w:tc>
      </w:tr>
      <w:tr w:rsidR="002A1284" w:rsidRPr="002D7663" w14:paraId="119997BF" w14:textId="77777777" w:rsidTr="00E46C70">
        <w:tc>
          <w:tcPr>
            <w:tcW w:w="4698" w:type="dxa"/>
          </w:tcPr>
          <w:p w14:paraId="70887A30" w14:textId="1283DB88" w:rsidR="002A1284" w:rsidRDefault="00D46467"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lastRenderedPageBreak/>
              <w:t>Dráttarvextir:</w:t>
            </w:r>
          </w:p>
        </w:tc>
        <w:tc>
          <w:tcPr>
            <w:tcW w:w="4698" w:type="dxa"/>
          </w:tcPr>
          <w:p w14:paraId="3EC473C1" w14:textId="5FCD9828" w:rsidR="002A1284" w:rsidRDefault="00BC7A76" w:rsidP="006A0BC1">
            <w:pPr>
              <w:jc w:val="both"/>
            </w:pPr>
            <w:r>
              <w:t>Greiði útgefandi ekki samningsbundnar afborganir og vexti á gjalddaga skuldabréfanna er skuldabréfaeigendum heimilt að innheimta dráttarvexti, í samræmi við ákvörðun Seðlabanka Íslands á hverjum tíma um grunn dráttarvaxta og vanefndarálag, sbr. 1. mgr. 6. gr. laga nr. 38/2001 um vexti og verðtryggingu, af gjaldfallinni fjárhæð. Komi til þess að gjalddagi skuldabréfanna falli á dag sem ekki er bankadagur og útgefandi greiðir á næsta bankadegi þar á eftir, er skuldabréfaeigendum ekki heimilt að innheimta dráttarvexti.</w:t>
            </w:r>
          </w:p>
        </w:tc>
      </w:tr>
      <w:tr w:rsidR="0030665F" w:rsidRPr="002D7663" w14:paraId="7632B1F6" w14:textId="77777777" w:rsidTr="00E46C70">
        <w:tc>
          <w:tcPr>
            <w:tcW w:w="4698" w:type="dxa"/>
          </w:tcPr>
          <w:p w14:paraId="7C150BC6" w14:textId="3CB7E0D6" w:rsidR="0030665F" w:rsidRDefault="00B50E47"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Gjaldfellingarheimildir:</w:t>
            </w:r>
          </w:p>
        </w:tc>
        <w:tc>
          <w:tcPr>
            <w:tcW w:w="4698" w:type="dxa"/>
          </w:tcPr>
          <w:p w14:paraId="77AC71BC" w14:textId="77777777" w:rsidR="0030665F" w:rsidRDefault="00A540E6" w:rsidP="006A0BC1">
            <w:pPr>
              <w:jc w:val="both"/>
            </w:pPr>
            <w:r>
              <w:t>Hafi greiðsla vaxta</w:t>
            </w:r>
            <w:r w:rsidR="00A9751A">
              <w:t>, verðbóta</w:t>
            </w:r>
            <w:r>
              <w:t xml:space="preserve"> eða höfuðstóls ekki verið innt af hendi innan þrjátíu (30) daga eftir gjalddaga er skuldabréfaeigendum heimilt að fella allar eftirstöðvar skuldabréfanna í gjalddaga.</w:t>
            </w:r>
          </w:p>
          <w:p w14:paraId="74CAB865" w14:textId="77777777" w:rsidR="00CD2504" w:rsidRDefault="00531A40" w:rsidP="006A0BC1">
            <w:pPr>
              <w:jc w:val="both"/>
            </w:pPr>
            <w:r>
              <w:t>Ef (i) fjárnám verður gert hjá útgefanda, (ii)</w:t>
            </w:r>
            <w:r w:rsidR="0037426F">
              <w:t xml:space="preserve"> önnur lán útgefanda að lámarki að fjárhæð kr. 100.000.000 fyrir einstakar skuldbindingar eða samtals að fjárhæð kr. 250.000.000</w:t>
            </w:r>
            <w:r w:rsidR="006879F1">
              <w:t xml:space="preserve"> eru gjaldfelld, (iii)</w:t>
            </w:r>
            <w:r>
              <w:t xml:space="preserve"> fram kemur ósk um gjaldþrotaskipti á búi útgefanda, (i</w:t>
            </w:r>
            <w:r w:rsidR="006879F1">
              <w:t>v</w:t>
            </w:r>
            <w:r>
              <w:t>) útgefandi leitar nauðasamninga, (v) eignir útgefanda eru auglýstar á nauðungaruppboði eða (v</w:t>
            </w:r>
            <w:r w:rsidR="008401E6">
              <w:t>i</w:t>
            </w:r>
            <w:r>
              <w:t>) eignir útgefanda eru kyrrsettar sem hluti af fullnustuaðgerðum kröfuhafa, er skuldabréfaeigendunum heimilt að fella allar eftirstöðvar skuldabréfanna í gjalddaga.</w:t>
            </w:r>
            <w:r w:rsidR="00172F86">
              <w:t xml:space="preserve"> </w:t>
            </w:r>
            <w:r w:rsidR="00172F86">
              <w:lastRenderedPageBreak/>
              <w:t>Gjaldfelling er þó ekki heimild ef réttmætum mótbárum útgefanda og eðlilegum vörnum er haldið uppi. Skal við mat á heimildum til gjaldfellinga</w:t>
            </w:r>
            <w:r w:rsidR="003403C2">
              <w:t xml:space="preserve"> skv. framangreindum (ii) lið horft il þess að fjárhæðir séu verðbættar samkvæmt vísitölu neysluverðs til verðtryggingar, með sömu grunnvísitölu og skuldabréfin. </w:t>
            </w:r>
          </w:p>
          <w:p w14:paraId="645DBF01" w14:textId="33CDAF4C" w:rsidR="00531A40" w:rsidRDefault="00CD2504" w:rsidP="006A0BC1">
            <w:pPr>
              <w:jc w:val="both"/>
            </w:pPr>
            <w:r>
              <w:t>Verði útgefandi uppvís að brotum á sérstökum skilyrðum skuldabréfanna hefur hann þrjátíu og fimm daga til að bæta úr broti frá þeim degi að það á sér stað. Sé brot til staðar á þrítugasta og sjötta degi er skuldabréfaeigendum heimilt að fella allar eftirstöðvar skuldabréfanna í gjalddaga.</w:t>
            </w:r>
          </w:p>
          <w:p w14:paraId="7214457B" w14:textId="61CF2E70" w:rsidR="00CD2504" w:rsidRDefault="00324409" w:rsidP="006A0BC1">
            <w:pPr>
              <w:jc w:val="both"/>
            </w:pPr>
            <w:r>
              <w:t>Hafi skuldabréfin ekki verið tekin til viðskipt</w:t>
            </w:r>
            <w:r w:rsidR="004501FF">
              <w:t>a á Aðalmarkaði Nasdaq Ice</w:t>
            </w:r>
            <w:r w:rsidR="004501FF" w:rsidRPr="007216B7">
              <w:t xml:space="preserve">land </w:t>
            </w:r>
            <w:r w:rsidR="008F5E6C" w:rsidRPr="007216B7">
              <w:t>innan 12 mánaða frá útgáfudegi</w:t>
            </w:r>
            <w:r>
              <w:t xml:space="preserve"> er skuldabréfaei</w:t>
            </w:r>
            <w:r w:rsidR="007F4BF8">
              <w:t xml:space="preserve">gendum heimilt að fella allar eftirstöðvar skuldabréfanna í gjalddaga. </w:t>
            </w:r>
          </w:p>
          <w:p w14:paraId="4E719374" w14:textId="30FE2CC4" w:rsidR="00C64BC2" w:rsidRDefault="00C64BC2" w:rsidP="006A0BC1">
            <w:pPr>
              <w:jc w:val="both"/>
            </w:pPr>
            <w:r>
              <w:t xml:space="preserve">Komi til þess að gjaldfellingarheimild sé til staðar og einhver skuldabréfaeigandi hyggst nýta þá heimild skal ákvörðun um gjaldfellingu fara fram í samræmi við samþykktarferli fyrir gjaldfellingu. </w:t>
            </w:r>
          </w:p>
        </w:tc>
      </w:tr>
      <w:tr w:rsidR="0030665F" w:rsidRPr="002D7663" w14:paraId="12041113" w14:textId="77777777" w:rsidTr="00E46C70">
        <w:tc>
          <w:tcPr>
            <w:tcW w:w="4698" w:type="dxa"/>
          </w:tcPr>
          <w:p w14:paraId="6103EACC" w14:textId="34A74623" w:rsidR="0030665F" w:rsidRDefault="00BB58FD"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lastRenderedPageBreak/>
              <w:t>Samþykktarferli fyrir gjaldfellingu:</w:t>
            </w:r>
          </w:p>
        </w:tc>
        <w:tc>
          <w:tcPr>
            <w:tcW w:w="4698" w:type="dxa"/>
          </w:tcPr>
          <w:p w14:paraId="219B093B" w14:textId="77777777" w:rsidR="0030665F" w:rsidRDefault="00E0289D" w:rsidP="006A0BC1">
            <w:pPr>
              <w:jc w:val="both"/>
            </w:pPr>
            <w:r>
              <w:t xml:space="preserve">Komi til þess að til staðar sé gjaldfellingarheimild er hverjum skuldabréfaeiganda heimilt að óska eftir fundi skuldabréfaeigenda þar sem ákvörðun skal tekin um hvort gjaldfella eigi skuldabréfin. Skulu skuldabréfaeigendur beina ósk um fund skuldabréfaeigenda til </w:t>
            </w:r>
            <w:r w:rsidR="00B62BF1">
              <w:t>eftirlitsaðila</w:t>
            </w:r>
            <w:r>
              <w:t xml:space="preserve"> sem annast fundarboðun og fundarstjórn fundar skuldabréfaeigenda.</w:t>
            </w:r>
          </w:p>
          <w:p w14:paraId="6E537032" w14:textId="011D0756" w:rsidR="00B20233" w:rsidRDefault="00B20233" w:rsidP="006A0BC1">
            <w:pPr>
              <w:jc w:val="both"/>
            </w:pPr>
            <w:r>
              <w:t>Gjaldfelling te</w:t>
            </w:r>
            <w:r w:rsidR="00FB4149">
              <w:t>lst samþykkt ef 15% skuldabréfaeigenda skv. framangreindu samþykkja hana. Allir skuldabréfaeigendur eru bundnir við ákvarðanir sem teknar eru á fundi skuldabréfaeigenda og teljast</w:t>
            </w:r>
            <w:r w:rsidR="005A4F9C">
              <w:t xml:space="preserve"> öll skuldabréfin gjaldfallin sé tekin ákvörðun um gjaldfellingu. Sé gjaldfellingarheimild ekki </w:t>
            </w:r>
            <w:r w:rsidR="008A19BA">
              <w:t xml:space="preserve">lengur til staðar á fundardegi er ekki heimilt að nýta gjaldfellingarheimilda og skal eftirlitsaðila þá án tafar afboða fundinn. </w:t>
            </w:r>
          </w:p>
        </w:tc>
      </w:tr>
      <w:tr w:rsidR="0030665F" w:rsidRPr="002D7663" w14:paraId="0A671428" w14:textId="77777777" w:rsidTr="00E46C70">
        <w:tc>
          <w:tcPr>
            <w:tcW w:w="4698" w:type="dxa"/>
          </w:tcPr>
          <w:p w14:paraId="410FB063" w14:textId="7C901498" w:rsidR="0030665F" w:rsidRDefault="00650448"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 xml:space="preserve">Fundur skuldabréfaeigenda: </w:t>
            </w:r>
          </w:p>
        </w:tc>
        <w:tc>
          <w:tcPr>
            <w:tcW w:w="4698" w:type="dxa"/>
          </w:tcPr>
          <w:p w14:paraId="549F22E9" w14:textId="77777777" w:rsidR="0030665F" w:rsidRDefault="00F1230C" w:rsidP="006A0BC1">
            <w:pPr>
              <w:jc w:val="both"/>
            </w:pPr>
            <w:r>
              <w:t xml:space="preserve">Eftirlitsaðili sér um boðun fundar skuldabréfaeiganda og skal hann </w:t>
            </w:r>
            <w:r w:rsidR="00CB14C2">
              <w:t xml:space="preserve">innan tveggja (2) daga senda útgefanda tilkynningu um fundarboðun og skal útgefandi birta slíka tilkynningu opinberlega á evrópska efnahagssvæðinu (fréttakerfi kauphallar). Fund skuldabréfaeigenda skal ávallt boða með að lágmarki tveggja vikna fyrirvara og skal fundarboðið tilgreina hvar og hvenær fundur </w:t>
            </w:r>
            <w:r w:rsidR="00CB14C2">
              <w:lastRenderedPageBreak/>
              <w:t xml:space="preserve">skuldabréfaeigenda skal haldinn. Skirrist útgefandi við að birta fundarboð er </w:t>
            </w:r>
            <w:r w:rsidR="00B37250">
              <w:t xml:space="preserve">eftirlitsaðila </w:t>
            </w:r>
            <w:r w:rsidR="00CB14C2">
              <w:t>heimilt að láta birta tilkynningu í nafni útgefanda og á hans kostnað. Útgefanda er heimilt að tjá sig á fundi skuldabréfaeigenda, en skal víkja af fundi áður en atkvæðagreiðsla hefst.</w:t>
            </w:r>
          </w:p>
          <w:p w14:paraId="797D2D7E" w14:textId="77777777" w:rsidR="0095007A" w:rsidRDefault="0095007A" w:rsidP="006A0BC1">
            <w:pPr>
              <w:jc w:val="both"/>
            </w:pPr>
            <w:r>
              <w:t>Atkvæðisréttur skuldabréfaeigenda miðast við fjárhæð skuldabréfaeignar hvers skuldabréfaeiganda í hlutfalli við útistandandi fjárhæð skuldabréfaflokksins. Skal eignarhlutfall hvers skuldabréfaeigenda miðast við skráða eign þeirra í lok þess dags sem fundur skuldabréfaeigenda er boðaður. Eigi útgefandi hluta skuldabréfanna skal sá hluti ekki bera atkvæðisrétt, og eignarhlutfall annarra skuldabréfaeigenda því verða hlutfallslega hærra sem nemur skuldabréfum í eigu útgefanda.</w:t>
            </w:r>
          </w:p>
          <w:p w14:paraId="11EE9F6F" w14:textId="719AB03A" w:rsidR="00EA016C" w:rsidRDefault="00EA016C" w:rsidP="006A0BC1">
            <w:pPr>
              <w:jc w:val="both"/>
            </w:pPr>
            <w:r>
              <w:t>Fundarboðun, fundargögn og niðurstöður fundar skulu birtar opinberlega á evrópska efnahagssvæðinu (fréttakerfi kauphallar). Komi til þess að félagið sé ekki með útgefna fjármálagerninga sem teknir hafa verið til viðskipta skal framangreint sent verðbréfamiðstöð</w:t>
            </w:r>
            <w:r w:rsidR="004A4F03">
              <w:t xml:space="preserve"> </w:t>
            </w:r>
            <w:r>
              <w:t>sem kemur upplýsingum áleiðis til skuldabréfaeigenda.</w:t>
            </w:r>
          </w:p>
        </w:tc>
      </w:tr>
      <w:tr w:rsidR="0030665F" w:rsidRPr="002D7663" w14:paraId="149C0256" w14:textId="77777777" w:rsidTr="00E46C70">
        <w:tc>
          <w:tcPr>
            <w:tcW w:w="4698" w:type="dxa"/>
          </w:tcPr>
          <w:p w14:paraId="560C7308" w14:textId="15C573C2" w:rsidR="0030665F" w:rsidRDefault="001C0619"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lastRenderedPageBreak/>
              <w:t>Arðgreiðslur:</w:t>
            </w:r>
          </w:p>
        </w:tc>
        <w:tc>
          <w:tcPr>
            <w:tcW w:w="4698" w:type="dxa"/>
          </w:tcPr>
          <w:p w14:paraId="36A5E056" w14:textId="79B37BCC" w:rsidR="0030665F" w:rsidRDefault="000929E6" w:rsidP="006A0BC1">
            <w:pPr>
              <w:jc w:val="both"/>
            </w:pPr>
            <w:r>
              <w:t>Greiðsla arðs, kaup á eigin hlutabréfum eða lækkun hlutafjár til greiðslu til hluthafa er heimil innan þeirra marka sem eðlilegt og sanngjarnt getur talist. Skilyrði fyrir arðgreiðslu, kaupum á eigin hlutabréfum eða lækkun hlutafjár, í hvaða formi sem hún kann að verða, er að engar vanefndir samkvæmt skuldabréfunum sé til st</w:t>
            </w:r>
            <w:r w:rsidR="006C42E8">
              <w:t>a</w:t>
            </w:r>
            <w:r>
              <w:t>ðar eða séu fyrirsjáanlegar vegna aðgerðarinnar. Óheimilt er að greiða arð, kaupa eigin hlutabréf eða lækka hlutafé fari eiginfjárhlutfall útgefanda við það undir 4</w:t>
            </w:r>
            <w:r w:rsidR="00AF14C5">
              <w:t xml:space="preserve">0%. </w:t>
            </w:r>
          </w:p>
        </w:tc>
      </w:tr>
      <w:tr w:rsidR="0030665F" w:rsidRPr="002D7663" w14:paraId="0ED55CA0" w14:textId="77777777" w:rsidTr="00E46C70">
        <w:tc>
          <w:tcPr>
            <w:tcW w:w="4698" w:type="dxa"/>
          </w:tcPr>
          <w:p w14:paraId="40124E78" w14:textId="1987FB60" w:rsidR="0030665F" w:rsidRDefault="006C42E8"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Upplýsingaöflun:</w:t>
            </w:r>
          </w:p>
        </w:tc>
        <w:tc>
          <w:tcPr>
            <w:tcW w:w="4698" w:type="dxa"/>
          </w:tcPr>
          <w:p w14:paraId="19593866" w14:textId="643BC131" w:rsidR="0030665F" w:rsidRDefault="006C42E8" w:rsidP="006A0BC1">
            <w:pPr>
              <w:jc w:val="both"/>
            </w:pPr>
            <w:r>
              <w:t>Útgefanda og eftirlitsaðila er á hverjum tíma heimilt að afla upplýsinga um skráða eigendur skuldabréfaflokksins frá</w:t>
            </w:r>
            <w:r w:rsidR="00D42567">
              <w:t xml:space="preserve"> verðbréfamiðstöð</w:t>
            </w:r>
            <w:r>
              <w:t xml:space="preserve">. </w:t>
            </w:r>
          </w:p>
        </w:tc>
      </w:tr>
      <w:tr w:rsidR="0030665F" w:rsidRPr="002D7663" w14:paraId="3AABF828" w14:textId="77777777" w:rsidTr="00E46C70">
        <w:tc>
          <w:tcPr>
            <w:tcW w:w="4698" w:type="dxa"/>
          </w:tcPr>
          <w:p w14:paraId="2A4F291D" w14:textId="2966578F" w:rsidR="0030665F" w:rsidRDefault="00865E1F"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Skilmálabreyting</w:t>
            </w:r>
            <w:r w:rsidR="0024363E">
              <w:rPr>
                <w:rFonts w:eastAsia="Times New Roman" w:cs="Times New Roman"/>
                <w:sz w:val="20"/>
                <w:szCs w:val="20"/>
                <w:lang w:eastAsia="zh-CN"/>
              </w:rPr>
              <w:t>:</w:t>
            </w:r>
          </w:p>
        </w:tc>
        <w:tc>
          <w:tcPr>
            <w:tcW w:w="4698" w:type="dxa"/>
          </w:tcPr>
          <w:p w14:paraId="2913D4B7" w14:textId="77777777" w:rsidR="0030665F" w:rsidRDefault="00D25E4D" w:rsidP="006A0BC1">
            <w:pPr>
              <w:jc w:val="both"/>
            </w:pPr>
            <w:r>
              <w:t xml:space="preserve">Útgefanda er heimilt að óska eftir breytingu á skilmálum skuldabréfsins, en ákvörðun um slíkt skal taka á fundi </w:t>
            </w:r>
            <w:r w:rsidR="008A41EB">
              <w:t>skuldabréfaeigenda</w:t>
            </w:r>
            <w:r w:rsidR="00E4557A">
              <w:t xml:space="preserve">. Fundarboði skal fylgja yfirlit yfir tillögur útgefanda að breyttum skilmálum. </w:t>
            </w:r>
          </w:p>
          <w:p w14:paraId="39E8FFD9" w14:textId="62FB526C" w:rsidR="00D32231" w:rsidRDefault="00D32231" w:rsidP="006A0BC1">
            <w:pPr>
              <w:jc w:val="both"/>
            </w:pPr>
            <w:r>
              <w:t xml:space="preserve">Tillögur að breyttum skilmálum skuldabréfanna teljast vera samþykktar ef 90% skuldabréfaeigenda samþykkja hana. Útgefanda ber að tilkynna </w:t>
            </w:r>
            <w:r w:rsidR="009162AF">
              <w:t>verðbréfamiðstöð</w:t>
            </w:r>
            <w:r>
              <w:t xml:space="preserve"> um hvers kyns breytingar</w:t>
            </w:r>
            <w:r w:rsidR="00E24788">
              <w:t xml:space="preserve"> á skilmálum skuldabréfanna.</w:t>
            </w:r>
          </w:p>
        </w:tc>
      </w:tr>
      <w:tr w:rsidR="0030665F" w:rsidRPr="002D7663" w14:paraId="2ABFDA5C" w14:textId="77777777" w:rsidTr="00E46C70">
        <w:tc>
          <w:tcPr>
            <w:tcW w:w="4698" w:type="dxa"/>
          </w:tcPr>
          <w:p w14:paraId="725BE594" w14:textId="3FF9FCF6" w:rsidR="0030665F" w:rsidRDefault="00E24788"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lastRenderedPageBreak/>
              <w:t>Framsal:</w:t>
            </w:r>
          </w:p>
        </w:tc>
        <w:tc>
          <w:tcPr>
            <w:tcW w:w="4698" w:type="dxa"/>
          </w:tcPr>
          <w:p w14:paraId="4A8350CE" w14:textId="5D81D78E" w:rsidR="0030665F" w:rsidRDefault="00E24788" w:rsidP="006A0BC1">
            <w:pPr>
              <w:jc w:val="both"/>
            </w:pPr>
            <w:r>
              <w:t xml:space="preserve">Engar takmarkanir eru á framsali skuldabréfa. Framselja skal skuldabréfin til nafngreinds aðila. </w:t>
            </w:r>
          </w:p>
        </w:tc>
      </w:tr>
      <w:tr w:rsidR="0030665F" w:rsidRPr="002D7663" w14:paraId="59237715" w14:textId="77777777" w:rsidTr="00E46C70">
        <w:tc>
          <w:tcPr>
            <w:tcW w:w="4698" w:type="dxa"/>
          </w:tcPr>
          <w:p w14:paraId="0DA43ED6" w14:textId="4EA34A98" w:rsidR="0030665F" w:rsidRDefault="00436427"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Ágreiningsmál</w:t>
            </w:r>
          </w:p>
        </w:tc>
        <w:tc>
          <w:tcPr>
            <w:tcW w:w="4698" w:type="dxa"/>
          </w:tcPr>
          <w:p w14:paraId="710B4A04" w14:textId="63A93E3F" w:rsidR="0030665F" w:rsidRDefault="00436427" w:rsidP="006A0BC1">
            <w:pPr>
              <w:jc w:val="both"/>
            </w:pPr>
            <w:r>
              <w:t>Rísi mál út af skuldabréfum þessum skal það rekið fyrir Héraðsdómi Reykjavíkur samkvæmt ákvæðum XVII. kafla laga nr. 91/1991 um meðferð einkamála.</w:t>
            </w:r>
          </w:p>
        </w:tc>
      </w:tr>
      <w:tr w:rsidR="0030665F" w:rsidRPr="002D7663" w14:paraId="2B4F9D4C" w14:textId="77777777" w:rsidTr="00E46C70">
        <w:tc>
          <w:tcPr>
            <w:tcW w:w="4698" w:type="dxa"/>
          </w:tcPr>
          <w:p w14:paraId="409C55BE" w14:textId="6F7451C4" w:rsidR="0030665F" w:rsidRDefault="00DA7E38"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Afskráning</w:t>
            </w:r>
          </w:p>
        </w:tc>
        <w:tc>
          <w:tcPr>
            <w:tcW w:w="4698" w:type="dxa"/>
          </w:tcPr>
          <w:p w14:paraId="48923031" w14:textId="14939433" w:rsidR="0030665F" w:rsidRDefault="00317466" w:rsidP="006A0BC1">
            <w:pPr>
              <w:jc w:val="both"/>
            </w:pPr>
            <w:r>
              <w:t xml:space="preserve">Skuldabréfin verða afskráð sjö sólarhringum eftir lokagjalddaga nema tilkynning um annað berist frá útgefanda. Útgefanda ber að tilkynna </w:t>
            </w:r>
            <w:r w:rsidR="00862B4C">
              <w:t>verðbréfamiðstöð</w:t>
            </w:r>
            <w:r w:rsidR="00712C2F">
              <w:t xml:space="preserve"> </w:t>
            </w:r>
            <w:r>
              <w:t>um greiðslufall skuldabréfanna og skal í því tilviki senda verðbréfamiðstöð tilkynningu þar um þegar greiðsla hefur farið fram.</w:t>
            </w:r>
          </w:p>
        </w:tc>
      </w:tr>
      <w:tr w:rsidR="00ED196E" w:rsidRPr="002D7663" w14:paraId="2AD33670" w14:textId="77777777" w:rsidTr="00E46C70">
        <w:tc>
          <w:tcPr>
            <w:tcW w:w="4698" w:type="dxa"/>
          </w:tcPr>
          <w:p w14:paraId="624EF2BF" w14:textId="5580B038" w:rsidR="00ED196E" w:rsidRDefault="00ED196E"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Hlunnindi:</w:t>
            </w:r>
          </w:p>
        </w:tc>
        <w:tc>
          <w:tcPr>
            <w:tcW w:w="4698" w:type="dxa"/>
          </w:tcPr>
          <w:p w14:paraId="09C377AF" w14:textId="625F69C2" w:rsidR="00ED196E" w:rsidRDefault="00ED196E" w:rsidP="006A0BC1">
            <w:pPr>
              <w:jc w:val="both"/>
            </w:pPr>
            <w:r>
              <w:t xml:space="preserve">Engin sérstök hlunnindi eru tengd </w:t>
            </w:r>
            <w:r w:rsidR="00BC60CF">
              <w:t>skuldabréfunum.</w:t>
            </w:r>
          </w:p>
        </w:tc>
      </w:tr>
      <w:tr w:rsidR="0030665F" w:rsidRPr="002D7663" w14:paraId="0FE5580C" w14:textId="77777777" w:rsidTr="00E46C70">
        <w:tc>
          <w:tcPr>
            <w:tcW w:w="4698" w:type="dxa"/>
          </w:tcPr>
          <w:p w14:paraId="285229C1" w14:textId="6C3A0C25" w:rsidR="0030665F" w:rsidRDefault="00DA7E38" w:rsidP="002D7663">
            <w:pPr>
              <w:numPr>
                <w:ilvl w:val="0"/>
                <w:numId w:val="1"/>
              </w:numPr>
              <w:tabs>
                <w:tab w:val="center" w:pos="4153"/>
                <w:tab w:val="right" w:pos="8306"/>
              </w:tabs>
              <w:ind w:left="284" w:hanging="284"/>
              <w:rPr>
                <w:rFonts w:eastAsia="Times New Roman" w:cs="Times New Roman"/>
                <w:sz w:val="20"/>
                <w:szCs w:val="20"/>
                <w:lang w:eastAsia="zh-CN"/>
              </w:rPr>
            </w:pPr>
            <w:r>
              <w:rPr>
                <w:rFonts w:eastAsia="Times New Roman" w:cs="Times New Roman"/>
                <w:sz w:val="20"/>
                <w:szCs w:val="20"/>
                <w:lang w:eastAsia="zh-CN"/>
              </w:rPr>
              <w:t>Skattamál</w:t>
            </w:r>
          </w:p>
        </w:tc>
        <w:tc>
          <w:tcPr>
            <w:tcW w:w="4698" w:type="dxa"/>
          </w:tcPr>
          <w:p w14:paraId="7248418D" w14:textId="77777777" w:rsidR="0030665F" w:rsidRDefault="00BC60CF" w:rsidP="006A0BC1">
            <w:pPr>
              <w:jc w:val="both"/>
            </w:pPr>
            <w:r>
              <w:t xml:space="preserve">Skattaleg meðferð skuldabréfa fer samkvæmt gildandi skattalögum á Íslandi á hverjum tíma. </w:t>
            </w:r>
          </w:p>
          <w:p w14:paraId="73188CFA" w14:textId="4FBE3A59" w:rsidR="00BC60CF" w:rsidRDefault="00BC60CF" w:rsidP="006A0BC1">
            <w:pPr>
              <w:jc w:val="both"/>
            </w:pPr>
            <w:r>
              <w:t xml:space="preserve">Útgefandi mun ekki halda eftir staðgreiðsluskatti af greiðslum vegna skuldabréfanna. </w:t>
            </w:r>
            <w:r w:rsidR="004A2AFC">
              <w:t>Skuldabréfaeigendur bera sjál</w:t>
            </w:r>
            <w:r w:rsidR="0064701A">
              <w:t xml:space="preserve">fir ábyrgð á staðgreiðslu skatta vegna fjármagnstekna sinna af skuldabréfunum. </w:t>
            </w:r>
          </w:p>
        </w:tc>
      </w:tr>
    </w:tbl>
    <w:p w14:paraId="653A5BE4" w14:textId="77777777" w:rsidR="002D7663" w:rsidRPr="002D7663" w:rsidRDefault="002D7663" w:rsidP="002D7663">
      <w:pPr>
        <w:pStyle w:val="Header"/>
        <w:tabs>
          <w:tab w:val="clear" w:pos="4703"/>
          <w:tab w:val="clear" w:pos="9406"/>
          <w:tab w:val="center" w:pos="4153"/>
          <w:tab w:val="right" w:pos="8306"/>
        </w:tabs>
        <w:rPr>
          <w:rFonts w:eastAsiaTheme="minorEastAsia"/>
          <w:b/>
          <w:noProof/>
          <w:sz w:val="24"/>
          <w:szCs w:val="24"/>
          <w:lang w:val="en-US"/>
        </w:rPr>
      </w:pPr>
    </w:p>
    <w:sectPr w:rsidR="002D7663" w:rsidRPr="002D7663">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FA24" w14:textId="77777777" w:rsidR="00CE2D69" w:rsidRDefault="00CE2D69" w:rsidP="002D7663">
      <w:pPr>
        <w:spacing w:after="0" w:line="240" w:lineRule="auto"/>
      </w:pPr>
      <w:r>
        <w:separator/>
      </w:r>
    </w:p>
  </w:endnote>
  <w:endnote w:type="continuationSeparator" w:id="0">
    <w:p w14:paraId="3C70D0A7" w14:textId="77777777" w:rsidR="00CE2D69" w:rsidRDefault="00CE2D69" w:rsidP="002D7663">
      <w:pPr>
        <w:spacing w:after="0" w:line="240" w:lineRule="auto"/>
      </w:pPr>
      <w:r>
        <w:continuationSeparator/>
      </w:r>
    </w:p>
  </w:endnote>
  <w:endnote w:type="continuationNotice" w:id="1">
    <w:p w14:paraId="064E7101" w14:textId="77777777" w:rsidR="00CE2D69" w:rsidRDefault="00CE2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BD68" w14:textId="77777777" w:rsidR="00873501" w:rsidRDefault="0087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17F3" w14:textId="77777777" w:rsidR="00873501" w:rsidRDefault="00873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4096" w14:textId="77777777" w:rsidR="00873501" w:rsidRDefault="0087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015C" w14:textId="77777777" w:rsidR="00CE2D69" w:rsidRDefault="00CE2D69" w:rsidP="002D7663">
      <w:pPr>
        <w:spacing w:after="0" w:line="240" w:lineRule="auto"/>
      </w:pPr>
      <w:r>
        <w:separator/>
      </w:r>
    </w:p>
  </w:footnote>
  <w:footnote w:type="continuationSeparator" w:id="0">
    <w:p w14:paraId="3A8B0BC6" w14:textId="77777777" w:rsidR="00CE2D69" w:rsidRDefault="00CE2D69" w:rsidP="002D7663">
      <w:pPr>
        <w:spacing w:after="0" w:line="240" w:lineRule="auto"/>
      </w:pPr>
      <w:r>
        <w:continuationSeparator/>
      </w:r>
    </w:p>
  </w:footnote>
  <w:footnote w:type="continuationNotice" w:id="1">
    <w:p w14:paraId="1C2F708B" w14:textId="77777777" w:rsidR="00CE2D69" w:rsidRDefault="00CE2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B6B8" w14:textId="77777777" w:rsidR="00873501" w:rsidRDefault="00873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BC39" w14:textId="77777777" w:rsidR="002D7663" w:rsidRDefault="002D7663" w:rsidP="002D7663">
    <w:pPr>
      <w:pStyle w:val="Header"/>
      <w:jc w:val="right"/>
    </w:pPr>
    <w:r>
      <w:rPr>
        <w:noProof/>
        <w:lang w:val="en-US"/>
      </w:rPr>
      <w:drawing>
        <wp:inline distT="0" distB="0" distL="0" distR="0" wp14:anchorId="3B068ED4" wp14:editId="05A23B01">
          <wp:extent cx="1673225" cy="479425"/>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3225" cy="479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arto="http://schemas.microsoft.com/office/word/2006/arto"/>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9503" w14:textId="77777777" w:rsidR="00873501" w:rsidRDefault="00873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6354"/>
    <w:multiLevelType w:val="hybridMultilevel"/>
    <w:tmpl w:val="8CB6B2FE"/>
    <w:lvl w:ilvl="0" w:tplc="040F0017">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 w15:restartNumberingAfterBreak="0">
    <w:nsid w:val="3C583BC1"/>
    <w:multiLevelType w:val="hybridMultilevel"/>
    <w:tmpl w:val="263E65A4"/>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425320D7"/>
    <w:multiLevelType w:val="hybridMultilevel"/>
    <w:tmpl w:val="7460E500"/>
    <w:lvl w:ilvl="0" w:tplc="9CCA78D0">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0912159"/>
    <w:multiLevelType w:val="hybridMultilevel"/>
    <w:tmpl w:val="9560EA12"/>
    <w:lvl w:ilvl="0" w:tplc="90C08360">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618F6"/>
    <w:multiLevelType w:val="hybridMultilevel"/>
    <w:tmpl w:val="011260F2"/>
    <w:lvl w:ilvl="0" w:tplc="90C08360">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32C6382"/>
    <w:multiLevelType w:val="hybridMultilevel"/>
    <w:tmpl w:val="58BA48C0"/>
    <w:lvl w:ilvl="0" w:tplc="9CCA78D0">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5806FE1"/>
    <w:multiLevelType w:val="hybridMultilevel"/>
    <w:tmpl w:val="C8ACF61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8434614">
    <w:abstractNumId w:val="3"/>
  </w:num>
  <w:num w:numId="2" w16cid:durableId="1315380054">
    <w:abstractNumId w:val="2"/>
  </w:num>
  <w:num w:numId="3" w16cid:durableId="1453746588">
    <w:abstractNumId w:val="0"/>
  </w:num>
  <w:num w:numId="4" w16cid:durableId="1436099725">
    <w:abstractNumId w:val="6"/>
  </w:num>
  <w:num w:numId="5" w16cid:durableId="26222536">
    <w:abstractNumId w:val="1"/>
  </w:num>
  <w:num w:numId="6" w16cid:durableId="1262030179">
    <w:abstractNumId w:val="4"/>
  </w:num>
  <w:num w:numId="7" w16cid:durableId="1451119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63"/>
    <w:rsid w:val="000010CF"/>
    <w:rsid w:val="000067E5"/>
    <w:rsid w:val="0001312F"/>
    <w:rsid w:val="00014A27"/>
    <w:rsid w:val="0003044D"/>
    <w:rsid w:val="00034F17"/>
    <w:rsid w:val="00044E26"/>
    <w:rsid w:val="0008105F"/>
    <w:rsid w:val="00084554"/>
    <w:rsid w:val="00084F41"/>
    <w:rsid w:val="000929E6"/>
    <w:rsid w:val="000A0ECA"/>
    <w:rsid w:val="000B5102"/>
    <w:rsid w:val="000C1457"/>
    <w:rsid w:val="000C46CA"/>
    <w:rsid w:val="000F5F6D"/>
    <w:rsid w:val="001015A1"/>
    <w:rsid w:val="001042EB"/>
    <w:rsid w:val="00111C2A"/>
    <w:rsid w:val="00124CE3"/>
    <w:rsid w:val="0012671D"/>
    <w:rsid w:val="0013000B"/>
    <w:rsid w:val="0016336B"/>
    <w:rsid w:val="00163A5D"/>
    <w:rsid w:val="00172F86"/>
    <w:rsid w:val="00181EF3"/>
    <w:rsid w:val="001879ED"/>
    <w:rsid w:val="001C0619"/>
    <w:rsid w:val="001C2921"/>
    <w:rsid w:val="001C4267"/>
    <w:rsid w:val="0020408C"/>
    <w:rsid w:val="0020562A"/>
    <w:rsid w:val="00210F5B"/>
    <w:rsid w:val="00212AA0"/>
    <w:rsid w:val="00236DC2"/>
    <w:rsid w:val="0024363E"/>
    <w:rsid w:val="00247A55"/>
    <w:rsid w:val="00286621"/>
    <w:rsid w:val="002938C3"/>
    <w:rsid w:val="00297D0E"/>
    <w:rsid w:val="002A1284"/>
    <w:rsid w:val="002C656F"/>
    <w:rsid w:val="002D30A5"/>
    <w:rsid w:val="002D7663"/>
    <w:rsid w:val="002E45F7"/>
    <w:rsid w:val="002E6B4F"/>
    <w:rsid w:val="002E6EA7"/>
    <w:rsid w:val="00302480"/>
    <w:rsid w:val="00303896"/>
    <w:rsid w:val="0030665F"/>
    <w:rsid w:val="00310BD3"/>
    <w:rsid w:val="00311243"/>
    <w:rsid w:val="00317466"/>
    <w:rsid w:val="00324409"/>
    <w:rsid w:val="00325B22"/>
    <w:rsid w:val="00333F42"/>
    <w:rsid w:val="003403C2"/>
    <w:rsid w:val="003423FC"/>
    <w:rsid w:val="003441E2"/>
    <w:rsid w:val="003736F7"/>
    <w:rsid w:val="0037426F"/>
    <w:rsid w:val="00397807"/>
    <w:rsid w:val="003A03DD"/>
    <w:rsid w:val="003B693E"/>
    <w:rsid w:val="003E3177"/>
    <w:rsid w:val="003F6A16"/>
    <w:rsid w:val="00436427"/>
    <w:rsid w:val="00437B6C"/>
    <w:rsid w:val="004501FF"/>
    <w:rsid w:val="004541B4"/>
    <w:rsid w:val="004637E0"/>
    <w:rsid w:val="00485AFA"/>
    <w:rsid w:val="004901D0"/>
    <w:rsid w:val="004909E2"/>
    <w:rsid w:val="00490CD4"/>
    <w:rsid w:val="004956E9"/>
    <w:rsid w:val="00496344"/>
    <w:rsid w:val="004A2AFC"/>
    <w:rsid w:val="004A4F03"/>
    <w:rsid w:val="004B3B18"/>
    <w:rsid w:val="00531A40"/>
    <w:rsid w:val="00542360"/>
    <w:rsid w:val="00546806"/>
    <w:rsid w:val="00562B93"/>
    <w:rsid w:val="005812C7"/>
    <w:rsid w:val="00582484"/>
    <w:rsid w:val="00593184"/>
    <w:rsid w:val="005A1D97"/>
    <w:rsid w:val="005A4F9C"/>
    <w:rsid w:val="005C1851"/>
    <w:rsid w:val="005C27B7"/>
    <w:rsid w:val="005E11F6"/>
    <w:rsid w:val="005E1949"/>
    <w:rsid w:val="006148DE"/>
    <w:rsid w:val="00630476"/>
    <w:rsid w:val="00635690"/>
    <w:rsid w:val="00641A95"/>
    <w:rsid w:val="0064701A"/>
    <w:rsid w:val="00650448"/>
    <w:rsid w:val="006619E8"/>
    <w:rsid w:val="00663D2B"/>
    <w:rsid w:val="00663F73"/>
    <w:rsid w:val="0067592C"/>
    <w:rsid w:val="006879F1"/>
    <w:rsid w:val="00690CA3"/>
    <w:rsid w:val="006954BC"/>
    <w:rsid w:val="006A0BC1"/>
    <w:rsid w:val="006A0FCE"/>
    <w:rsid w:val="006B5284"/>
    <w:rsid w:val="006C35C3"/>
    <w:rsid w:val="006C42E8"/>
    <w:rsid w:val="006D0663"/>
    <w:rsid w:val="006D1876"/>
    <w:rsid w:val="006E0AA7"/>
    <w:rsid w:val="006E29BB"/>
    <w:rsid w:val="006E5515"/>
    <w:rsid w:val="006E7FA3"/>
    <w:rsid w:val="006F02CE"/>
    <w:rsid w:val="006F6E99"/>
    <w:rsid w:val="00707E27"/>
    <w:rsid w:val="00712C2F"/>
    <w:rsid w:val="007216B7"/>
    <w:rsid w:val="00722BDB"/>
    <w:rsid w:val="00744DDF"/>
    <w:rsid w:val="00747A28"/>
    <w:rsid w:val="00754B96"/>
    <w:rsid w:val="00757B2C"/>
    <w:rsid w:val="0076591E"/>
    <w:rsid w:val="00770ABF"/>
    <w:rsid w:val="00770CFC"/>
    <w:rsid w:val="007864C7"/>
    <w:rsid w:val="00793F2C"/>
    <w:rsid w:val="007A2DF3"/>
    <w:rsid w:val="007C76C9"/>
    <w:rsid w:val="007D535D"/>
    <w:rsid w:val="007F4BF8"/>
    <w:rsid w:val="007F682E"/>
    <w:rsid w:val="00812770"/>
    <w:rsid w:val="00813FE6"/>
    <w:rsid w:val="00822195"/>
    <w:rsid w:val="008401E6"/>
    <w:rsid w:val="00856174"/>
    <w:rsid w:val="00862B4C"/>
    <w:rsid w:val="00865E1F"/>
    <w:rsid w:val="0087106D"/>
    <w:rsid w:val="00873501"/>
    <w:rsid w:val="00887845"/>
    <w:rsid w:val="008A19BA"/>
    <w:rsid w:val="008A41EB"/>
    <w:rsid w:val="008B635D"/>
    <w:rsid w:val="008D36D5"/>
    <w:rsid w:val="008E281F"/>
    <w:rsid w:val="008E773A"/>
    <w:rsid w:val="008F5E6C"/>
    <w:rsid w:val="009162AF"/>
    <w:rsid w:val="00923F9A"/>
    <w:rsid w:val="009259E5"/>
    <w:rsid w:val="00927E02"/>
    <w:rsid w:val="009328CE"/>
    <w:rsid w:val="009433A2"/>
    <w:rsid w:val="00943690"/>
    <w:rsid w:val="0095007A"/>
    <w:rsid w:val="00961F94"/>
    <w:rsid w:val="00962373"/>
    <w:rsid w:val="0097400B"/>
    <w:rsid w:val="0097620E"/>
    <w:rsid w:val="009A1489"/>
    <w:rsid w:val="009A5F83"/>
    <w:rsid w:val="009A7661"/>
    <w:rsid w:val="009B2D60"/>
    <w:rsid w:val="009B78DE"/>
    <w:rsid w:val="009E5C38"/>
    <w:rsid w:val="009E6D75"/>
    <w:rsid w:val="009F0C3F"/>
    <w:rsid w:val="009F242D"/>
    <w:rsid w:val="00A10669"/>
    <w:rsid w:val="00A35C39"/>
    <w:rsid w:val="00A368E9"/>
    <w:rsid w:val="00A36DF0"/>
    <w:rsid w:val="00A540E6"/>
    <w:rsid w:val="00A73048"/>
    <w:rsid w:val="00A9751A"/>
    <w:rsid w:val="00AA242C"/>
    <w:rsid w:val="00AC0A3B"/>
    <w:rsid w:val="00AF14C5"/>
    <w:rsid w:val="00B20233"/>
    <w:rsid w:val="00B22BA3"/>
    <w:rsid w:val="00B246EB"/>
    <w:rsid w:val="00B37250"/>
    <w:rsid w:val="00B50E47"/>
    <w:rsid w:val="00B6269E"/>
    <w:rsid w:val="00B62BF1"/>
    <w:rsid w:val="00B7697D"/>
    <w:rsid w:val="00B835CD"/>
    <w:rsid w:val="00B83727"/>
    <w:rsid w:val="00B86AFB"/>
    <w:rsid w:val="00B95D52"/>
    <w:rsid w:val="00B95F3C"/>
    <w:rsid w:val="00BA24CC"/>
    <w:rsid w:val="00BB58FD"/>
    <w:rsid w:val="00BC60CF"/>
    <w:rsid w:val="00BC7A76"/>
    <w:rsid w:val="00BD2449"/>
    <w:rsid w:val="00BD456F"/>
    <w:rsid w:val="00BD4716"/>
    <w:rsid w:val="00C10095"/>
    <w:rsid w:val="00C12688"/>
    <w:rsid w:val="00C21970"/>
    <w:rsid w:val="00C45E6C"/>
    <w:rsid w:val="00C5563D"/>
    <w:rsid w:val="00C64BC2"/>
    <w:rsid w:val="00C74DF4"/>
    <w:rsid w:val="00C825AC"/>
    <w:rsid w:val="00CA3256"/>
    <w:rsid w:val="00CB14C2"/>
    <w:rsid w:val="00CB4A4E"/>
    <w:rsid w:val="00CB519A"/>
    <w:rsid w:val="00CC42EF"/>
    <w:rsid w:val="00CC6FAE"/>
    <w:rsid w:val="00CD2504"/>
    <w:rsid w:val="00CE1C76"/>
    <w:rsid w:val="00CE2D69"/>
    <w:rsid w:val="00CE5BA6"/>
    <w:rsid w:val="00D05033"/>
    <w:rsid w:val="00D2160F"/>
    <w:rsid w:val="00D25E4D"/>
    <w:rsid w:val="00D32231"/>
    <w:rsid w:val="00D42567"/>
    <w:rsid w:val="00D46467"/>
    <w:rsid w:val="00D5649B"/>
    <w:rsid w:val="00D61508"/>
    <w:rsid w:val="00D71BE5"/>
    <w:rsid w:val="00D75DB9"/>
    <w:rsid w:val="00D76888"/>
    <w:rsid w:val="00DA686F"/>
    <w:rsid w:val="00DA7E38"/>
    <w:rsid w:val="00DC0BCE"/>
    <w:rsid w:val="00DD663F"/>
    <w:rsid w:val="00DE3F37"/>
    <w:rsid w:val="00DE7AA6"/>
    <w:rsid w:val="00E0289D"/>
    <w:rsid w:val="00E040EE"/>
    <w:rsid w:val="00E11103"/>
    <w:rsid w:val="00E24788"/>
    <w:rsid w:val="00E34E3F"/>
    <w:rsid w:val="00E3603F"/>
    <w:rsid w:val="00E36E1C"/>
    <w:rsid w:val="00E44869"/>
    <w:rsid w:val="00E4557A"/>
    <w:rsid w:val="00E46C70"/>
    <w:rsid w:val="00E6463A"/>
    <w:rsid w:val="00E73655"/>
    <w:rsid w:val="00E83F6D"/>
    <w:rsid w:val="00EA016C"/>
    <w:rsid w:val="00EA3F3E"/>
    <w:rsid w:val="00ED11E2"/>
    <w:rsid w:val="00ED196E"/>
    <w:rsid w:val="00EF4B52"/>
    <w:rsid w:val="00F00460"/>
    <w:rsid w:val="00F1230C"/>
    <w:rsid w:val="00F14644"/>
    <w:rsid w:val="00F164F0"/>
    <w:rsid w:val="00F17E90"/>
    <w:rsid w:val="00F41838"/>
    <w:rsid w:val="00F521B2"/>
    <w:rsid w:val="00F53788"/>
    <w:rsid w:val="00F70FCC"/>
    <w:rsid w:val="00F77555"/>
    <w:rsid w:val="00F81A1E"/>
    <w:rsid w:val="00F865F3"/>
    <w:rsid w:val="00F955D1"/>
    <w:rsid w:val="00FB4149"/>
    <w:rsid w:val="00FD064C"/>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7313"/>
  <w15:chartTrackingRefBased/>
  <w15:docId w15:val="{1D13F7D1-5713-402D-A2CB-ACEF5F3C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663"/>
    <w:pPr>
      <w:tabs>
        <w:tab w:val="center" w:pos="4703"/>
        <w:tab w:val="right" w:pos="9406"/>
      </w:tabs>
      <w:spacing w:after="0" w:line="240" w:lineRule="auto"/>
    </w:pPr>
  </w:style>
  <w:style w:type="character" w:customStyle="1" w:styleId="HeaderChar">
    <w:name w:val="Header Char"/>
    <w:basedOn w:val="DefaultParagraphFont"/>
    <w:link w:val="Header"/>
    <w:uiPriority w:val="99"/>
    <w:rsid w:val="002D7663"/>
    <w:rPr>
      <w:lang w:val="is-IS"/>
    </w:rPr>
  </w:style>
  <w:style w:type="paragraph" w:styleId="Footer">
    <w:name w:val="footer"/>
    <w:basedOn w:val="Normal"/>
    <w:link w:val="FooterChar"/>
    <w:uiPriority w:val="99"/>
    <w:unhideWhenUsed/>
    <w:rsid w:val="002D7663"/>
    <w:pPr>
      <w:tabs>
        <w:tab w:val="center" w:pos="4703"/>
        <w:tab w:val="right" w:pos="9406"/>
      </w:tabs>
      <w:spacing w:after="0" w:line="240" w:lineRule="auto"/>
    </w:pPr>
  </w:style>
  <w:style w:type="character" w:customStyle="1" w:styleId="FooterChar">
    <w:name w:val="Footer Char"/>
    <w:basedOn w:val="DefaultParagraphFont"/>
    <w:link w:val="Footer"/>
    <w:uiPriority w:val="99"/>
    <w:rsid w:val="002D7663"/>
    <w:rPr>
      <w:lang w:val="is-IS"/>
    </w:rPr>
  </w:style>
  <w:style w:type="table" w:styleId="TableGrid">
    <w:name w:val="Table Grid"/>
    <w:basedOn w:val="TableNormal"/>
    <w:uiPriority w:val="39"/>
    <w:rsid w:val="002D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682E"/>
    <w:rPr>
      <w:color w:val="808080"/>
    </w:rPr>
  </w:style>
  <w:style w:type="paragraph" w:styleId="BalloonText">
    <w:name w:val="Balloon Text"/>
    <w:basedOn w:val="Normal"/>
    <w:link w:val="BalloonTextChar"/>
    <w:uiPriority w:val="99"/>
    <w:semiHidden/>
    <w:unhideWhenUsed/>
    <w:rsid w:val="000F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6D"/>
    <w:rPr>
      <w:rFonts w:ascii="Segoe UI" w:hAnsi="Segoe UI" w:cs="Segoe UI"/>
      <w:sz w:val="18"/>
      <w:szCs w:val="18"/>
      <w:lang w:val="is-IS"/>
    </w:rPr>
  </w:style>
  <w:style w:type="character" w:styleId="CommentReference">
    <w:name w:val="annotation reference"/>
    <w:basedOn w:val="DefaultParagraphFont"/>
    <w:uiPriority w:val="99"/>
    <w:semiHidden/>
    <w:unhideWhenUsed/>
    <w:rsid w:val="00D2160F"/>
    <w:rPr>
      <w:sz w:val="16"/>
      <w:szCs w:val="16"/>
    </w:rPr>
  </w:style>
  <w:style w:type="paragraph" w:styleId="CommentText">
    <w:name w:val="annotation text"/>
    <w:basedOn w:val="Normal"/>
    <w:link w:val="CommentTextChar"/>
    <w:uiPriority w:val="99"/>
    <w:unhideWhenUsed/>
    <w:rsid w:val="00D2160F"/>
    <w:pPr>
      <w:spacing w:line="240" w:lineRule="auto"/>
    </w:pPr>
    <w:rPr>
      <w:sz w:val="20"/>
      <w:szCs w:val="20"/>
    </w:rPr>
  </w:style>
  <w:style w:type="character" w:customStyle="1" w:styleId="CommentTextChar">
    <w:name w:val="Comment Text Char"/>
    <w:basedOn w:val="DefaultParagraphFont"/>
    <w:link w:val="CommentText"/>
    <w:uiPriority w:val="99"/>
    <w:rsid w:val="00D2160F"/>
    <w:rPr>
      <w:sz w:val="20"/>
      <w:szCs w:val="20"/>
      <w:lang w:val="is-IS"/>
    </w:rPr>
  </w:style>
  <w:style w:type="paragraph" w:styleId="CommentSubject">
    <w:name w:val="annotation subject"/>
    <w:basedOn w:val="CommentText"/>
    <w:next w:val="CommentText"/>
    <w:link w:val="CommentSubjectChar"/>
    <w:uiPriority w:val="99"/>
    <w:semiHidden/>
    <w:unhideWhenUsed/>
    <w:rsid w:val="00D2160F"/>
    <w:rPr>
      <w:b/>
      <w:bCs/>
    </w:rPr>
  </w:style>
  <w:style w:type="character" w:customStyle="1" w:styleId="CommentSubjectChar">
    <w:name w:val="Comment Subject Char"/>
    <w:basedOn w:val="CommentTextChar"/>
    <w:link w:val="CommentSubject"/>
    <w:uiPriority w:val="99"/>
    <w:semiHidden/>
    <w:rsid w:val="00D2160F"/>
    <w:rPr>
      <w:b/>
      <w:bCs/>
      <w:sz w:val="20"/>
      <w:szCs w:val="20"/>
      <w:lang w:val="is-IS"/>
    </w:rPr>
  </w:style>
  <w:style w:type="paragraph" w:styleId="ListParagraph">
    <w:name w:val="List Paragraph"/>
    <w:basedOn w:val="Normal"/>
    <w:uiPriority w:val="34"/>
    <w:qFormat/>
    <w:rsid w:val="00F955D1"/>
    <w:pPr>
      <w:ind w:left="720"/>
      <w:contextualSpacing/>
    </w:pPr>
  </w:style>
  <w:style w:type="paragraph" w:styleId="Revision">
    <w:name w:val="Revision"/>
    <w:hidden/>
    <w:uiPriority w:val="99"/>
    <w:semiHidden/>
    <w:rsid w:val="00397807"/>
    <w:pPr>
      <w:spacing w:after="0" w:line="240" w:lineRule="auto"/>
    </w:pPr>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A6BFC296F4C088F9F56749E4C5BA6"/>
        <w:category>
          <w:name w:val="General"/>
          <w:gallery w:val="placeholder"/>
        </w:category>
        <w:types>
          <w:type w:val="bbPlcHdr"/>
        </w:types>
        <w:behaviors>
          <w:behavior w:val="content"/>
        </w:behaviors>
        <w:guid w:val="{EA40EFC6-457C-4E90-AA78-82C1CE9F148E}"/>
      </w:docPartPr>
      <w:docPartBody>
        <w:p w:rsidR="00224713" w:rsidRDefault="009034F6" w:rsidP="009034F6">
          <w:pPr>
            <w:pStyle w:val="323A6BFC296F4C088F9F56749E4C5BA66"/>
          </w:pPr>
          <w:r w:rsidRPr="001879ED">
            <w:rPr>
              <w:rFonts w:eastAsia="Times New Roman" w:cs="Times New Roman"/>
              <w:noProof/>
              <w:sz w:val="20"/>
              <w:szCs w:val="20"/>
            </w:rPr>
            <w:t>Choose an item.</w:t>
          </w:r>
        </w:p>
      </w:docPartBody>
    </w:docPart>
    <w:docPart>
      <w:docPartPr>
        <w:name w:val="58E4D851570A42C5B1ECAB70A3BFF329"/>
        <w:category>
          <w:name w:val="General"/>
          <w:gallery w:val="placeholder"/>
        </w:category>
        <w:types>
          <w:type w:val="bbPlcHdr"/>
        </w:types>
        <w:behaviors>
          <w:behavior w:val="content"/>
        </w:behaviors>
        <w:guid w:val="{E9BAE6E4-27E6-464B-97FF-94B3ECD85028}"/>
      </w:docPartPr>
      <w:docPartBody>
        <w:p w:rsidR="00224713" w:rsidRDefault="009034F6" w:rsidP="009034F6">
          <w:pPr>
            <w:pStyle w:val="58E4D851570A42C5B1ECAB70A3BFF3296"/>
          </w:pPr>
          <w:r w:rsidRPr="001879ED">
            <w:rPr>
              <w:rFonts w:eastAsia="Times New Roman" w:cs="Times New Roman"/>
              <w:noProof/>
              <w:sz w:val="20"/>
              <w:szCs w:val="20"/>
            </w:rPr>
            <w:t>Choose an item.</w:t>
          </w:r>
        </w:p>
      </w:docPartBody>
    </w:docPart>
    <w:docPart>
      <w:docPartPr>
        <w:name w:val="2430B12AB3244F8F9363EB5675F75051"/>
        <w:category>
          <w:name w:val="General"/>
          <w:gallery w:val="placeholder"/>
        </w:category>
        <w:types>
          <w:type w:val="bbPlcHdr"/>
        </w:types>
        <w:behaviors>
          <w:behavior w:val="content"/>
        </w:behaviors>
        <w:guid w:val="{A8305489-FBE7-490A-A290-ACE82446DF62}"/>
      </w:docPartPr>
      <w:docPartBody>
        <w:p w:rsidR="00224713" w:rsidRDefault="009034F6" w:rsidP="009034F6">
          <w:pPr>
            <w:pStyle w:val="2430B12AB3244F8F9363EB5675F750516"/>
          </w:pPr>
          <w:r w:rsidRPr="001879ED">
            <w:rPr>
              <w:rFonts w:eastAsia="Times New Roman" w:cs="Times New Roman"/>
              <w:lang w:eastAsia="zh-CN"/>
            </w:rPr>
            <w:t>Gjaldmiðill</w:t>
          </w:r>
        </w:p>
      </w:docPartBody>
    </w:docPart>
    <w:docPart>
      <w:docPartPr>
        <w:name w:val="04C9926FBB7D4FB9B2C7DDAA54D36FA8"/>
        <w:category>
          <w:name w:val="General"/>
          <w:gallery w:val="placeholder"/>
        </w:category>
        <w:types>
          <w:type w:val="bbPlcHdr"/>
        </w:types>
        <w:behaviors>
          <w:behavior w:val="content"/>
        </w:behaviors>
        <w:guid w:val="{3230A85E-482B-4D81-A757-C5BFB1D65C51}"/>
      </w:docPartPr>
      <w:docPartBody>
        <w:p w:rsidR="00224713" w:rsidRDefault="009034F6" w:rsidP="009034F6">
          <w:pPr>
            <w:pStyle w:val="04C9926FBB7D4FB9B2C7DDAA54D36FA86"/>
          </w:pPr>
          <w:r w:rsidRPr="001879ED">
            <w:rPr>
              <w:rFonts w:eastAsia="Times New Roman" w:cs="Times New Roman"/>
              <w:noProof/>
              <w:sz w:val="20"/>
              <w:szCs w:val="20"/>
            </w:rPr>
            <w:t>Choose an item.</w:t>
          </w:r>
        </w:p>
      </w:docPartBody>
    </w:docPart>
    <w:docPart>
      <w:docPartPr>
        <w:name w:val="850EF758F7084E6D8854C12692B178CC"/>
        <w:category>
          <w:name w:val="General"/>
          <w:gallery w:val="placeholder"/>
        </w:category>
        <w:types>
          <w:type w:val="bbPlcHdr"/>
        </w:types>
        <w:behaviors>
          <w:behavior w:val="content"/>
        </w:behaviors>
        <w:guid w:val="{C9C54F1B-82D0-4538-81FE-9BD6166EFDEF}"/>
      </w:docPartPr>
      <w:docPartBody>
        <w:p w:rsidR="00224713" w:rsidRDefault="009034F6" w:rsidP="009034F6">
          <w:pPr>
            <w:pStyle w:val="850EF758F7084E6D8854C12692B178CC6"/>
          </w:pPr>
          <w:r w:rsidRPr="001879ED">
            <w:rPr>
              <w:rFonts w:eastAsia="Times New Roman" w:cs="Times New Roman"/>
              <w:noProof/>
              <w:sz w:val="20"/>
              <w:szCs w:val="20"/>
            </w:rPr>
            <w:t>Choose an item.</w:t>
          </w:r>
        </w:p>
      </w:docPartBody>
    </w:docPart>
    <w:docPart>
      <w:docPartPr>
        <w:name w:val="9A5D4CB4822D477D8DB3B2F7CCD68936"/>
        <w:category>
          <w:name w:val="General"/>
          <w:gallery w:val="placeholder"/>
        </w:category>
        <w:types>
          <w:type w:val="bbPlcHdr"/>
        </w:types>
        <w:behaviors>
          <w:behavior w:val="content"/>
        </w:behaviors>
        <w:guid w:val="{AD9CDF26-9B27-40DD-93F6-71FACC047FE8}"/>
      </w:docPartPr>
      <w:docPartBody>
        <w:p w:rsidR="00224713" w:rsidRDefault="009034F6" w:rsidP="009034F6">
          <w:pPr>
            <w:pStyle w:val="9A5D4CB4822D477D8DB3B2F7CCD689366"/>
          </w:pPr>
          <w:r w:rsidRPr="00E95EC5">
            <w:rPr>
              <w:rStyle w:val="PlaceholderText"/>
            </w:rPr>
            <w:t>Choose an item.</w:t>
          </w:r>
        </w:p>
      </w:docPartBody>
    </w:docPart>
    <w:docPart>
      <w:docPartPr>
        <w:name w:val="06674B1E45F946B492402F11CEBD7CA1"/>
        <w:category>
          <w:name w:val="General"/>
          <w:gallery w:val="placeholder"/>
        </w:category>
        <w:types>
          <w:type w:val="bbPlcHdr"/>
        </w:types>
        <w:behaviors>
          <w:behavior w:val="content"/>
        </w:behaviors>
        <w:guid w:val="{450096BC-2797-4563-82DC-6EA4385EBFA8}"/>
      </w:docPartPr>
      <w:docPartBody>
        <w:p w:rsidR="00224713" w:rsidRDefault="009034F6" w:rsidP="009034F6">
          <w:pPr>
            <w:pStyle w:val="06674B1E45F946B492402F11CEBD7CA16"/>
          </w:pPr>
          <w:r w:rsidRPr="00C12688">
            <w:rPr>
              <w:rFonts w:eastAsia="Times New Roman" w:cs="Times New Roman"/>
              <w:noProof/>
              <w:sz w:val="20"/>
              <w:szCs w:val="20"/>
            </w:rPr>
            <w:t>Choose an item.</w:t>
          </w:r>
        </w:p>
      </w:docPartBody>
    </w:docPart>
    <w:docPart>
      <w:docPartPr>
        <w:name w:val="D1AC53D0E61743CFABE4C864DAA40A86"/>
        <w:category>
          <w:name w:val="General"/>
          <w:gallery w:val="placeholder"/>
        </w:category>
        <w:types>
          <w:type w:val="bbPlcHdr"/>
        </w:types>
        <w:behaviors>
          <w:behavior w:val="content"/>
        </w:behaviors>
        <w:guid w:val="{B3C3288E-AD31-4DFC-8816-08C8C0201964}"/>
      </w:docPartPr>
      <w:docPartBody>
        <w:p w:rsidR="00224713" w:rsidRDefault="009034F6" w:rsidP="009034F6">
          <w:pPr>
            <w:pStyle w:val="D1AC53D0E61743CFABE4C864DAA40A866"/>
          </w:pPr>
          <w:r w:rsidRPr="00C12688">
            <w:rPr>
              <w:rFonts w:eastAsia="Times New Roman" w:cs="Times New Roman"/>
              <w:noProof/>
              <w:sz w:val="20"/>
              <w:szCs w:val="20"/>
            </w:rPr>
            <w:t>Choose an item.</w:t>
          </w:r>
        </w:p>
      </w:docPartBody>
    </w:docPart>
    <w:docPart>
      <w:docPartPr>
        <w:name w:val="656DBD12ABAF4C8FB0F4F690754A761F"/>
        <w:category>
          <w:name w:val="General"/>
          <w:gallery w:val="placeholder"/>
        </w:category>
        <w:types>
          <w:type w:val="bbPlcHdr"/>
        </w:types>
        <w:behaviors>
          <w:behavior w:val="content"/>
        </w:behaviors>
        <w:guid w:val="{4C20AE9E-6C2E-4648-BD13-E0862D033FE6}"/>
      </w:docPartPr>
      <w:docPartBody>
        <w:p w:rsidR="00224713" w:rsidRDefault="009034F6" w:rsidP="009034F6">
          <w:pPr>
            <w:pStyle w:val="656DBD12ABAF4C8FB0F4F690754A761F6"/>
          </w:pPr>
          <w:r w:rsidRPr="00C12688">
            <w:rPr>
              <w:rFonts w:eastAsia="Times New Roman" w:cs="Times New Roman"/>
              <w:noProof/>
              <w:sz w:val="20"/>
              <w:szCs w:val="20"/>
            </w:rPr>
            <w:t>Choose an item.</w:t>
          </w:r>
        </w:p>
      </w:docPartBody>
    </w:docPart>
    <w:docPart>
      <w:docPartPr>
        <w:name w:val="EDBF8CB46F474194A3579FBA8E6C75DB"/>
        <w:category>
          <w:name w:val="General"/>
          <w:gallery w:val="placeholder"/>
        </w:category>
        <w:types>
          <w:type w:val="bbPlcHdr"/>
        </w:types>
        <w:behaviors>
          <w:behavior w:val="content"/>
        </w:behaviors>
        <w:guid w:val="{A183EEF2-E954-4F8B-A595-731AFAA19BA1}"/>
      </w:docPartPr>
      <w:docPartBody>
        <w:p w:rsidR="00224713" w:rsidRDefault="009034F6" w:rsidP="009034F6">
          <w:pPr>
            <w:pStyle w:val="EDBF8CB46F474194A3579FBA8E6C75DB6"/>
          </w:pPr>
          <w:r w:rsidRPr="001879ED">
            <w:rPr>
              <w:rFonts w:eastAsia="Times New Roman" w:cs="Times New Roman"/>
              <w:noProof/>
              <w:sz w:val="20"/>
              <w:szCs w:val="20"/>
            </w:rPr>
            <w:t>Choose an item.</w:t>
          </w:r>
        </w:p>
      </w:docPartBody>
    </w:docPart>
    <w:docPart>
      <w:docPartPr>
        <w:name w:val="DE6EEFB667164008A50F0C7BC43BC3C7"/>
        <w:category>
          <w:name w:val="General"/>
          <w:gallery w:val="placeholder"/>
        </w:category>
        <w:types>
          <w:type w:val="bbPlcHdr"/>
        </w:types>
        <w:behaviors>
          <w:behavior w:val="content"/>
        </w:behaviors>
        <w:guid w:val="{49135065-069E-4812-B17E-4764C9900A7F}"/>
      </w:docPartPr>
      <w:docPartBody>
        <w:p w:rsidR="00224713" w:rsidRDefault="009034F6" w:rsidP="009034F6">
          <w:pPr>
            <w:pStyle w:val="DE6EEFB667164008A50F0C7BC43BC3C76"/>
          </w:pPr>
          <w:r w:rsidRPr="001879ED">
            <w:rPr>
              <w:rFonts w:eastAsia="Times New Roman" w:cs="Times New Roman"/>
              <w:noProof/>
              <w:sz w:val="20"/>
              <w:szCs w:val="20"/>
            </w:rPr>
            <w:t>Choose an item.</w:t>
          </w:r>
        </w:p>
      </w:docPartBody>
    </w:docPart>
    <w:docPart>
      <w:docPartPr>
        <w:name w:val="FC30DB4B5670420C912E8D4A6074F4BF"/>
        <w:category>
          <w:name w:val="General"/>
          <w:gallery w:val="placeholder"/>
        </w:category>
        <w:types>
          <w:type w:val="bbPlcHdr"/>
        </w:types>
        <w:behaviors>
          <w:behavior w:val="content"/>
        </w:behaviors>
        <w:guid w:val="{98E4AC0B-FE8D-4FC0-BD3B-59B602AAF4EB}"/>
      </w:docPartPr>
      <w:docPartBody>
        <w:p w:rsidR="001D39DC" w:rsidRDefault="00224713" w:rsidP="00224713">
          <w:pPr>
            <w:pStyle w:val="FC30DB4B5670420C912E8D4A6074F4BF"/>
          </w:pPr>
          <w:r w:rsidRPr="009F1CC0">
            <w:rPr>
              <w:rStyle w:val="PlaceholderText"/>
            </w:rPr>
            <w:t>Click here to enter a date.</w:t>
          </w:r>
        </w:p>
      </w:docPartBody>
    </w:docPart>
    <w:docPart>
      <w:docPartPr>
        <w:name w:val="23E93962184044D7A7229DD70EE3B243"/>
        <w:category>
          <w:name w:val="General"/>
          <w:gallery w:val="placeholder"/>
        </w:category>
        <w:types>
          <w:type w:val="bbPlcHdr"/>
        </w:types>
        <w:behaviors>
          <w:behavior w:val="content"/>
        </w:behaviors>
        <w:guid w:val="{B6D4A50B-B750-499D-8092-2022414E4337}"/>
      </w:docPartPr>
      <w:docPartBody>
        <w:p w:rsidR="001D39DC" w:rsidRDefault="00224713" w:rsidP="00224713">
          <w:pPr>
            <w:pStyle w:val="23E93962184044D7A7229DD70EE3B243"/>
          </w:pPr>
          <w:r w:rsidRPr="009F1CC0">
            <w:rPr>
              <w:rStyle w:val="PlaceholderText"/>
            </w:rPr>
            <w:t>Click here to enter a date.</w:t>
          </w:r>
        </w:p>
      </w:docPartBody>
    </w:docPart>
    <w:docPart>
      <w:docPartPr>
        <w:name w:val="61EC2A8C779A4907A4244B96550FD21C"/>
        <w:category>
          <w:name w:val="General"/>
          <w:gallery w:val="placeholder"/>
        </w:category>
        <w:types>
          <w:type w:val="bbPlcHdr"/>
        </w:types>
        <w:behaviors>
          <w:behavior w:val="content"/>
        </w:behaviors>
        <w:guid w:val="{D63A1DCE-43A4-4F61-93C1-8C88A9CDFB1E}"/>
      </w:docPartPr>
      <w:docPartBody>
        <w:p w:rsidR="001D39DC" w:rsidRDefault="00224713" w:rsidP="00224713">
          <w:pPr>
            <w:pStyle w:val="61EC2A8C779A4907A4244B96550FD21C"/>
          </w:pPr>
          <w:r w:rsidRPr="009F1CC0">
            <w:rPr>
              <w:rStyle w:val="PlaceholderText"/>
            </w:rPr>
            <w:t>Click here to enter a date.</w:t>
          </w:r>
        </w:p>
      </w:docPartBody>
    </w:docPart>
    <w:docPart>
      <w:docPartPr>
        <w:name w:val="3374CF3839E94A76A9935190D1F387AF"/>
        <w:category>
          <w:name w:val="General"/>
          <w:gallery w:val="placeholder"/>
        </w:category>
        <w:types>
          <w:type w:val="bbPlcHdr"/>
        </w:types>
        <w:behaviors>
          <w:behavior w:val="content"/>
        </w:behaviors>
        <w:guid w:val="{B28C565B-E920-4432-A339-1F3661DD2F2F}"/>
      </w:docPartPr>
      <w:docPartBody>
        <w:p w:rsidR="001D39DC" w:rsidRDefault="00224713" w:rsidP="00224713">
          <w:pPr>
            <w:pStyle w:val="3374CF3839E94A76A9935190D1F387AF"/>
          </w:pPr>
          <w:r w:rsidRPr="009F1CC0">
            <w:rPr>
              <w:rStyle w:val="PlaceholderText"/>
            </w:rPr>
            <w:t>Click here to enter a date.</w:t>
          </w:r>
        </w:p>
      </w:docPartBody>
    </w:docPart>
    <w:docPart>
      <w:docPartPr>
        <w:name w:val="BFBF7D9DD73445B1B80176DDD126F68F"/>
        <w:category>
          <w:name w:val="General"/>
          <w:gallery w:val="placeholder"/>
        </w:category>
        <w:types>
          <w:type w:val="bbPlcHdr"/>
        </w:types>
        <w:behaviors>
          <w:behavior w:val="content"/>
        </w:behaviors>
        <w:guid w:val="{60588AAF-7D1B-49F8-BE2D-782880D1EB4B}"/>
      </w:docPartPr>
      <w:docPartBody>
        <w:p w:rsidR="0095259C" w:rsidRDefault="009034F6" w:rsidP="009034F6">
          <w:pPr>
            <w:pStyle w:val="BFBF7D9DD73445B1B80176DDD126F68F6"/>
          </w:pPr>
          <w:r w:rsidRPr="001879ED">
            <w:rPr>
              <w:rStyle w:val="PlaceholderText"/>
            </w:rPr>
            <w:t>Click here to enter text.</w:t>
          </w:r>
        </w:p>
      </w:docPartBody>
    </w:docPart>
    <w:docPart>
      <w:docPartPr>
        <w:name w:val="1E6C1D47041D4473824D729F6D67D0FA"/>
        <w:category>
          <w:name w:val="General"/>
          <w:gallery w:val="placeholder"/>
        </w:category>
        <w:types>
          <w:type w:val="bbPlcHdr"/>
        </w:types>
        <w:behaviors>
          <w:behavior w:val="content"/>
        </w:behaviors>
        <w:guid w:val="{1694F604-C28D-4CAD-A4E5-53548BA4654A}"/>
      </w:docPartPr>
      <w:docPartBody>
        <w:p w:rsidR="00AD5F37" w:rsidRDefault="009034F6" w:rsidP="009034F6">
          <w:pPr>
            <w:pStyle w:val="1E6C1D47041D4473824D729F6D67D0FA6"/>
          </w:pPr>
          <w:r w:rsidRPr="001879ED">
            <w:rPr>
              <w:rStyle w:val="PlaceholderText"/>
            </w:rPr>
            <w:t>Click here to enter text.</w:t>
          </w:r>
        </w:p>
      </w:docPartBody>
    </w:docPart>
    <w:docPart>
      <w:docPartPr>
        <w:name w:val="56B2F271C61B4197BB361AEE4CCDCE2B"/>
        <w:category>
          <w:name w:val="General"/>
          <w:gallery w:val="placeholder"/>
        </w:category>
        <w:types>
          <w:type w:val="bbPlcHdr"/>
        </w:types>
        <w:behaviors>
          <w:behavior w:val="content"/>
        </w:behaviors>
        <w:guid w:val="{5B98C4E4-DF96-4B6E-8517-57F6378F9A16}"/>
      </w:docPartPr>
      <w:docPartBody>
        <w:p w:rsidR="0083546C" w:rsidRDefault="009034F6" w:rsidP="009034F6">
          <w:pPr>
            <w:pStyle w:val="56B2F271C61B4197BB361AEE4CCDCE2B5"/>
          </w:pPr>
          <w:r w:rsidRPr="001879ED">
            <w:rPr>
              <w:rStyle w:val="PlaceholderText"/>
            </w:rPr>
            <w:t>Click here to enter text.</w:t>
          </w:r>
        </w:p>
      </w:docPartBody>
    </w:docPart>
    <w:docPart>
      <w:docPartPr>
        <w:name w:val="BDF0B08F6FD549E19871FA8B282FB9AF"/>
        <w:category>
          <w:name w:val="General"/>
          <w:gallery w:val="placeholder"/>
        </w:category>
        <w:types>
          <w:type w:val="bbPlcHdr"/>
        </w:types>
        <w:behaviors>
          <w:behavior w:val="content"/>
        </w:behaviors>
        <w:guid w:val="{D466102A-FA6F-445A-A7B1-F0989CFF8318}"/>
      </w:docPartPr>
      <w:docPartBody>
        <w:p w:rsidR="0083546C" w:rsidRDefault="009034F6" w:rsidP="009034F6">
          <w:pPr>
            <w:pStyle w:val="BDF0B08F6FD549E19871FA8B282FB9AF5"/>
          </w:pPr>
          <w:r w:rsidRPr="001879ED">
            <w:rPr>
              <w:rStyle w:val="PlaceholderText"/>
            </w:rPr>
            <w:t>Click here to enter text.</w:t>
          </w:r>
        </w:p>
      </w:docPartBody>
    </w:docPart>
    <w:docPart>
      <w:docPartPr>
        <w:name w:val="EC11C2F4278C4AC88D92256CD4A2B92E"/>
        <w:category>
          <w:name w:val="General"/>
          <w:gallery w:val="placeholder"/>
        </w:category>
        <w:types>
          <w:type w:val="bbPlcHdr"/>
        </w:types>
        <w:behaviors>
          <w:behavior w:val="content"/>
        </w:behaviors>
        <w:guid w:val="{0981A3FC-0C00-46EF-84A6-0940186DF8A5}"/>
      </w:docPartPr>
      <w:docPartBody>
        <w:p w:rsidR="0083546C" w:rsidRDefault="009034F6" w:rsidP="009034F6">
          <w:pPr>
            <w:pStyle w:val="EC11C2F4278C4AC88D92256CD4A2B92E5"/>
          </w:pPr>
          <w:r w:rsidRPr="001879ED">
            <w:rPr>
              <w:rStyle w:val="PlaceholderText"/>
            </w:rPr>
            <w:t>Click here to enter text.</w:t>
          </w:r>
        </w:p>
      </w:docPartBody>
    </w:docPart>
    <w:docPart>
      <w:docPartPr>
        <w:name w:val="12CBEB92347747319F7ACD7255D1CB19"/>
        <w:category>
          <w:name w:val="General"/>
          <w:gallery w:val="placeholder"/>
        </w:category>
        <w:types>
          <w:type w:val="bbPlcHdr"/>
        </w:types>
        <w:behaviors>
          <w:behavior w:val="content"/>
        </w:behaviors>
        <w:guid w:val="{4524578E-89E7-4054-A2AB-354688ED5D00}"/>
      </w:docPartPr>
      <w:docPartBody>
        <w:p w:rsidR="0083546C" w:rsidRDefault="009034F6" w:rsidP="009034F6">
          <w:pPr>
            <w:pStyle w:val="12CBEB92347747319F7ACD7255D1CB195"/>
          </w:pPr>
          <w:r w:rsidRPr="001879ED">
            <w:rPr>
              <w:rStyle w:val="PlaceholderText"/>
            </w:rPr>
            <w:t>Click here to enter text.</w:t>
          </w:r>
        </w:p>
      </w:docPartBody>
    </w:docPart>
    <w:docPart>
      <w:docPartPr>
        <w:name w:val="7A276E20ACD84BFBAC766CED59E681BB"/>
        <w:category>
          <w:name w:val="General"/>
          <w:gallery w:val="placeholder"/>
        </w:category>
        <w:types>
          <w:type w:val="bbPlcHdr"/>
        </w:types>
        <w:behaviors>
          <w:behavior w:val="content"/>
        </w:behaviors>
        <w:guid w:val="{D798894F-A36D-426E-95CF-27285BC5A8AF}"/>
      </w:docPartPr>
      <w:docPartBody>
        <w:p w:rsidR="0083546C" w:rsidRDefault="009034F6" w:rsidP="009034F6">
          <w:pPr>
            <w:pStyle w:val="7A276E20ACD84BFBAC766CED59E681BB5"/>
          </w:pPr>
          <w:r w:rsidRPr="001879ED">
            <w:rPr>
              <w:rStyle w:val="PlaceholderText"/>
            </w:rPr>
            <w:t>Click here to enter text.</w:t>
          </w:r>
        </w:p>
      </w:docPartBody>
    </w:docPart>
    <w:docPart>
      <w:docPartPr>
        <w:name w:val="0930E071C1A2437F98464D520C8A06C9"/>
        <w:category>
          <w:name w:val="General"/>
          <w:gallery w:val="placeholder"/>
        </w:category>
        <w:types>
          <w:type w:val="bbPlcHdr"/>
        </w:types>
        <w:behaviors>
          <w:behavior w:val="content"/>
        </w:behaviors>
        <w:guid w:val="{44456F2D-98A0-40CA-8BE3-3A98509991C2}"/>
      </w:docPartPr>
      <w:docPartBody>
        <w:p w:rsidR="0083546C" w:rsidRDefault="009034F6" w:rsidP="009034F6">
          <w:pPr>
            <w:pStyle w:val="0930E071C1A2437F98464D520C8A06C95"/>
          </w:pPr>
          <w:r w:rsidRPr="001879ED">
            <w:rPr>
              <w:rStyle w:val="PlaceholderText"/>
            </w:rPr>
            <w:t>Click here to enter text.</w:t>
          </w:r>
        </w:p>
      </w:docPartBody>
    </w:docPart>
    <w:docPart>
      <w:docPartPr>
        <w:name w:val="D26476B397E24626B54B7D192879E245"/>
        <w:category>
          <w:name w:val="General"/>
          <w:gallery w:val="placeholder"/>
        </w:category>
        <w:types>
          <w:type w:val="bbPlcHdr"/>
        </w:types>
        <w:behaviors>
          <w:behavior w:val="content"/>
        </w:behaviors>
        <w:guid w:val="{9365FBAB-3FC1-4DA4-9244-F3B62B11CF11}"/>
      </w:docPartPr>
      <w:docPartBody>
        <w:p w:rsidR="0083546C" w:rsidRDefault="009034F6" w:rsidP="009034F6">
          <w:pPr>
            <w:pStyle w:val="D26476B397E24626B54B7D192879E2455"/>
          </w:pPr>
          <w:r w:rsidRPr="001879ED">
            <w:rPr>
              <w:rStyle w:val="PlaceholderText"/>
            </w:rPr>
            <w:t>Click here to enter text.</w:t>
          </w:r>
        </w:p>
      </w:docPartBody>
    </w:docPart>
    <w:docPart>
      <w:docPartPr>
        <w:name w:val="2E9D086CA0B945FA9C8315B7A364D8D7"/>
        <w:category>
          <w:name w:val="General"/>
          <w:gallery w:val="placeholder"/>
        </w:category>
        <w:types>
          <w:type w:val="bbPlcHdr"/>
        </w:types>
        <w:behaviors>
          <w:behavior w:val="content"/>
        </w:behaviors>
        <w:guid w:val="{D3812872-A09E-425A-8BC3-770A780EDB87}"/>
      </w:docPartPr>
      <w:docPartBody>
        <w:p w:rsidR="0083546C" w:rsidRDefault="009034F6" w:rsidP="009034F6">
          <w:pPr>
            <w:pStyle w:val="2E9D086CA0B945FA9C8315B7A364D8D75"/>
          </w:pPr>
          <w:r w:rsidRPr="001879ED">
            <w:rPr>
              <w:rStyle w:val="PlaceholderText"/>
            </w:rPr>
            <w:t>Click here to enter text.</w:t>
          </w:r>
        </w:p>
      </w:docPartBody>
    </w:docPart>
    <w:docPart>
      <w:docPartPr>
        <w:name w:val="47B1A3DD14A44680946D13DDD645CB87"/>
        <w:category>
          <w:name w:val="General"/>
          <w:gallery w:val="placeholder"/>
        </w:category>
        <w:types>
          <w:type w:val="bbPlcHdr"/>
        </w:types>
        <w:behaviors>
          <w:behavior w:val="content"/>
        </w:behaviors>
        <w:guid w:val="{C6206B0F-D219-4ACD-A6A0-3523F3CC8683}"/>
      </w:docPartPr>
      <w:docPartBody>
        <w:p w:rsidR="0083546C" w:rsidRDefault="009034F6" w:rsidP="009034F6">
          <w:pPr>
            <w:pStyle w:val="47B1A3DD14A44680946D13DDD645CB875"/>
          </w:pPr>
          <w:r w:rsidRPr="001879ED">
            <w:rPr>
              <w:rStyle w:val="PlaceholderText"/>
            </w:rPr>
            <w:t>Click here to enter text.</w:t>
          </w:r>
        </w:p>
      </w:docPartBody>
    </w:docPart>
    <w:docPart>
      <w:docPartPr>
        <w:name w:val="4D75C0C1A7FE4C4196DB23BE3B253F9C"/>
        <w:category>
          <w:name w:val="General"/>
          <w:gallery w:val="placeholder"/>
        </w:category>
        <w:types>
          <w:type w:val="bbPlcHdr"/>
        </w:types>
        <w:behaviors>
          <w:behavior w:val="content"/>
        </w:behaviors>
        <w:guid w:val="{67F92ADE-3CB6-48B0-B346-F62378AF4034}"/>
      </w:docPartPr>
      <w:docPartBody>
        <w:p w:rsidR="0083546C" w:rsidRDefault="009034F6" w:rsidP="009034F6">
          <w:pPr>
            <w:pStyle w:val="4D75C0C1A7FE4C4196DB23BE3B253F9C5"/>
          </w:pPr>
          <w:r w:rsidRPr="001879ED">
            <w:rPr>
              <w:rStyle w:val="PlaceholderText"/>
            </w:rPr>
            <w:t>Click here to enter text.</w:t>
          </w:r>
        </w:p>
      </w:docPartBody>
    </w:docPart>
    <w:docPart>
      <w:docPartPr>
        <w:name w:val="EF01D83FB0F44D6AB3EEC37AD883635A"/>
        <w:category>
          <w:name w:val="General"/>
          <w:gallery w:val="placeholder"/>
        </w:category>
        <w:types>
          <w:type w:val="bbPlcHdr"/>
        </w:types>
        <w:behaviors>
          <w:behavior w:val="content"/>
        </w:behaviors>
        <w:guid w:val="{2FD69AA7-9B2B-457C-B351-D85564E487E6}"/>
      </w:docPartPr>
      <w:docPartBody>
        <w:p w:rsidR="0083546C" w:rsidRDefault="009034F6" w:rsidP="009034F6">
          <w:pPr>
            <w:pStyle w:val="EF01D83FB0F44D6AB3EEC37AD883635A5"/>
          </w:pPr>
          <w:r w:rsidRPr="001879ED">
            <w:rPr>
              <w:rStyle w:val="PlaceholderText"/>
            </w:rPr>
            <w:t>Click here to enter text.</w:t>
          </w:r>
        </w:p>
      </w:docPartBody>
    </w:docPart>
    <w:docPart>
      <w:docPartPr>
        <w:name w:val="9D26CD22BA7C4D4581D8AEF4811D5D0B"/>
        <w:category>
          <w:name w:val="General"/>
          <w:gallery w:val="placeholder"/>
        </w:category>
        <w:types>
          <w:type w:val="bbPlcHdr"/>
        </w:types>
        <w:behaviors>
          <w:behavior w:val="content"/>
        </w:behaviors>
        <w:guid w:val="{A7372AFD-9BF5-4FAF-80DE-E4EB826B422C}"/>
      </w:docPartPr>
      <w:docPartBody>
        <w:p w:rsidR="0083546C" w:rsidRDefault="009034F6" w:rsidP="009034F6">
          <w:pPr>
            <w:pStyle w:val="9D26CD22BA7C4D4581D8AEF4811D5D0B5"/>
          </w:pPr>
          <w:r w:rsidRPr="001879ED">
            <w:rPr>
              <w:rStyle w:val="PlaceholderText"/>
            </w:rPr>
            <w:t>Click here to enter text.</w:t>
          </w:r>
        </w:p>
      </w:docPartBody>
    </w:docPart>
    <w:docPart>
      <w:docPartPr>
        <w:name w:val="0032C4DA6ADB4340B69358FCEBB0DBFB"/>
        <w:category>
          <w:name w:val="General"/>
          <w:gallery w:val="placeholder"/>
        </w:category>
        <w:types>
          <w:type w:val="bbPlcHdr"/>
        </w:types>
        <w:behaviors>
          <w:behavior w:val="content"/>
        </w:behaviors>
        <w:guid w:val="{CD2A3DA7-DA84-43E2-B4A2-39DF38CC37E4}"/>
      </w:docPartPr>
      <w:docPartBody>
        <w:p w:rsidR="0083546C" w:rsidRDefault="009034F6" w:rsidP="009034F6">
          <w:pPr>
            <w:pStyle w:val="0032C4DA6ADB4340B69358FCEBB0DBFB5"/>
          </w:pPr>
          <w:r w:rsidRPr="001879ED">
            <w:rPr>
              <w:rStyle w:val="PlaceholderText"/>
            </w:rPr>
            <w:t>Click here to enter text.</w:t>
          </w:r>
        </w:p>
      </w:docPartBody>
    </w:docPart>
    <w:docPart>
      <w:docPartPr>
        <w:name w:val="24D5CDA72C254F8CBCDA4AF4C3FFCBBB"/>
        <w:category>
          <w:name w:val="General"/>
          <w:gallery w:val="placeholder"/>
        </w:category>
        <w:types>
          <w:type w:val="bbPlcHdr"/>
        </w:types>
        <w:behaviors>
          <w:behavior w:val="content"/>
        </w:behaviors>
        <w:guid w:val="{DE5B9C49-324C-4229-BC64-FD7B3F0F25C3}"/>
      </w:docPartPr>
      <w:docPartBody>
        <w:p w:rsidR="0083546C" w:rsidRDefault="009034F6" w:rsidP="009034F6">
          <w:pPr>
            <w:pStyle w:val="24D5CDA72C254F8CBCDA4AF4C3FFCBBB5"/>
          </w:pPr>
          <w:r w:rsidRPr="001879ED">
            <w:rPr>
              <w:rStyle w:val="PlaceholderText"/>
            </w:rPr>
            <w:t>Click here to enter text.</w:t>
          </w:r>
        </w:p>
      </w:docPartBody>
    </w:docPart>
    <w:docPart>
      <w:docPartPr>
        <w:name w:val="45305361F33443EA8A09DF2E6A6C55E6"/>
        <w:category>
          <w:name w:val="General"/>
          <w:gallery w:val="placeholder"/>
        </w:category>
        <w:types>
          <w:type w:val="bbPlcHdr"/>
        </w:types>
        <w:behaviors>
          <w:behavior w:val="content"/>
        </w:behaviors>
        <w:guid w:val="{ACFDDCAD-9544-4188-8C1C-0EFA3591A6FD}"/>
      </w:docPartPr>
      <w:docPartBody>
        <w:p w:rsidR="0083546C" w:rsidRDefault="009034F6" w:rsidP="009034F6">
          <w:pPr>
            <w:pStyle w:val="45305361F33443EA8A09DF2E6A6C55E65"/>
          </w:pPr>
          <w:r w:rsidRPr="001879ED">
            <w:rPr>
              <w:rStyle w:val="PlaceholderText"/>
            </w:rPr>
            <w:t>Click here to enter text.</w:t>
          </w:r>
        </w:p>
      </w:docPartBody>
    </w:docPart>
    <w:docPart>
      <w:docPartPr>
        <w:name w:val="D2EBF9E3FB834617866BE605381FD4C7"/>
        <w:category>
          <w:name w:val="General"/>
          <w:gallery w:val="placeholder"/>
        </w:category>
        <w:types>
          <w:type w:val="bbPlcHdr"/>
        </w:types>
        <w:behaviors>
          <w:behavior w:val="content"/>
        </w:behaviors>
        <w:guid w:val="{5C1CEFD6-DECC-4FE4-A0C6-98CB937EE52F}"/>
      </w:docPartPr>
      <w:docPartBody>
        <w:p w:rsidR="0083546C" w:rsidRDefault="009034F6" w:rsidP="009034F6">
          <w:pPr>
            <w:pStyle w:val="D2EBF9E3FB834617866BE605381FD4C75"/>
          </w:pPr>
          <w:r w:rsidRPr="001879ED">
            <w:rPr>
              <w:rStyle w:val="PlaceholderText"/>
            </w:rPr>
            <w:t>Click here to enter text.</w:t>
          </w:r>
        </w:p>
      </w:docPartBody>
    </w:docPart>
    <w:docPart>
      <w:docPartPr>
        <w:name w:val="A46172402EB4410894D633AE60C1548D"/>
        <w:category>
          <w:name w:val="General"/>
          <w:gallery w:val="placeholder"/>
        </w:category>
        <w:types>
          <w:type w:val="bbPlcHdr"/>
        </w:types>
        <w:behaviors>
          <w:behavior w:val="content"/>
        </w:behaviors>
        <w:guid w:val="{0A52701A-C78D-4031-AAEE-748790B32F24}"/>
      </w:docPartPr>
      <w:docPartBody>
        <w:p w:rsidR="0083546C" w:rsidRDefault="009034F6" w:rsidP="009034F6">
          <w:pPr>
            <w:pStyle w:val="A46172402EB4410894D633AE60C1548D5"/>
          </w:pPr>
          <w:r w:rsidRPr="001879ED">
            <w:rPr>
              <w:rStyle w:val="PlaceholderText"/>
            </w:rPr>
            <w:t>Click here to enter text.</w:t>
          </w:r>
        </w:p>
      </w:docPartBody>
    </w:docPart>
    <w:docPart>
      <w:docPartPr>
        <w:name w:val="0600A10C4582443E94F47DBBC818E8F8"/>
        <w:category>
          <w:name w:val="General"/>
          <w:gallery w:val="placeholder"/>
        </w:category>
        <w:types>
          <w:type w:val="bbPlcHdr"/>
        </w:types>
        <w:behaviors>
          <w:behavior w:val="content"/>
        </w:behaviors>
        <w:guid w:val="{1BC6B1B0-C250-41F7-89C9-32C7BD303DCE}"/>
      </w:docPartPr>
      <w:docPartBody>
        <w:p w:rsidR="0083546C" w:rsidRDefault="009034F6" w:rsidP="009034F6">
          <w:pPr>
            <w:pStyle w:val="0600A10C4582443E94F47DBBC818E8F85"/>
          </w:pPr>
          <w:r w:rsidRPr="001879ED">
            <w:rPr>
              <w:rStyle w:val="PlaceholderText"/>
            </w:rPr>
            <w:t>Click here to enter text.</w:t>
          </w:r>
        </w:p>
      </w:docPartBody>
    </w:docPart>
    <w:docPart>
      <w:docPartPr>
        <w:name w:val="3812B29CE167476395283102192069EE"/>
        <w:category>
          <w:name w:val="General"/>
          <w:gallery w:val="placeholder"/>
        </w:category>
        <w:types>
          <w:type w:val="bbPlcHdr"/>
        </w:types>
        <w:behaviors>
          <w:behavior w:val="content"/>
        </w:behaviors>
        <w:guid w:val="{C7DEC45F-D772-4CBE-AECF-4035E5F02020}"/>
      </w:docPartPr>
      <w:docPartBody>
        <w:p w:rsidR="0083546C" w:rsidRDefault="009034F6" w:rsidP="009034F6">
          <w:pPr>
            <w:pStyle w:val="3812B29CE167476395283102192069EE5"/>
          </w:pPr>
          <w:r w:rsidRPr="001879ED">
            <w:rPr>
              <w:rStyle w:val="PlaceholderText"/>
            </w:rPr>
            <w:t>Click here to enter text.</w:t>
          </w:r>
        </w:p>
      </w:docPartBody>
    </w:docPart>
    <w:docPart>
      <w:docPartPr>
        <w:name w:val="E8BB50372DA74A4D8EA09E0A1DFFA142"/>
        <w:category>
          <w:name w:val="General"/>
          <w:gallery w:val="placeholder"/>
        </w:category>
        <w:types>
          <w:type w:val="bbPlcHdr"/>
        </w:types>
        <w:behaviors>
          <w:behavior w:val="content"/>
        </w:behaviors>
        <w:guid w:val="{68A4DC16-F6F1-4D7B-98FF-7A32E6C49CA7}"/>
      </w:docPartPr>
      <w:docPartBody>
        <w:p w:rsidR="0083546C" w:rsidRDefault="009034F6" w:rsidP="009034F6">
          <w:pPr>
            <w:pStyle w:val="E8BB50372DA74A4D8EA09E0A1DFFA1425"/>
          </w:pPr>
          <w:r w:rsidRPr="001879ED">
            <w:rPr>
              <w:rStyle w:val="PlaceholderText"/>
            </w:rPr>
            <w:t>Click here to enter text.</w:t>
          </w:r>
        </w:p>
      </w:docPartBody>
    </w:docPart>
    <w:docPart>
      <w:docPartPr>
        <w:name w:val="BC9BE798A60947AAA26F4218F2789769"/>
        <w:category>
          <w:name w:val="General"/>
          <w:gallery w:val="placeholder"/>
        </w:category>
        <w:types>
          <w:type w:val="bbPlcHdr"/>
        </w:types>
        <w:behaviors>
          <w:behavior w:val="content"/>
        </w:behaviors>
        <w:guid w:val="{25855359-7E26-4EB8-9311-53C551E50C2B}"/>
      </w:docPartPr>
      <w:docPartBody>
        <w:p w:rsidR="0083546C" w:rsidRDefault="009034F6" w:rsidP="009034F6">
          <w:pPr>
            <w:pStyle w:val="BC9BE798A60947AAA26F4218F27897695"/>
          </w:pPr>
          <w:r w:rsidRPr="001879ED">
            <w:rPr>
              <w:rStyle w:val="PlaceholderText"/>
            </w:rPr>
            <w:t>Click here to enter text.</w:t>
          </w:r>
        </w:p>
      </w:docPartBody>
    </w:docPart>
    <w:docPart>
      <w:docPartPr>
        <w:name w:val="3EA1E14AE90C442E9ED4BA28176EB350"/>
        <w:category>
          <w:name w:val="General"/>
          <w:gallery w:val="placeholder"/>
        </w:category>
        <w:types>
          <w:type w:val="bbPlcHdr"/>
        </w:types>
        <w:behaviors>
          <w:behavior w:val="content"/>
        </w:behaviors>
        <w:guid w:val="{6CAFB988-9FC2-4B1E-B973-0A145E14C909}"/>
      </w:docPartPr>
      <w:docPartBody>
        <w:p w:rsidR="0083546C" w:rsidRDefault="009034F6" w:rsidP="009034F6">
          <w:pPr>
            <w:pStyle w:val="3EA1E14AE90C442E9ED4BA28176EB3505"/>
          </w:pPr>
          <w:r w:rsidRPr="00C12688">
            <w:rPr>
              <w:rStyle w:val="PlaceholderText"/>
            </w:rPr>
            <w:t>Click here to enter text.</w:t>
          </w:r>
        </w:p>
      </w:docPartBody>
    </w:docPart>
    <w:docPart>
      <w:docPartPr>
        <w:name w:val="C88812BD909C4002B6AB9779B5AD8755"/>
        <w:category>
          <w:name w:val="General"/>
          <w:gallery w:val="placeholder"/>
        </w:category>
        <w:types>
          <w:type w:val="bbPlcHdr"/>
        </w:types>
        <w:behaviors>
          <w:behavior w:val="content"/>
        </w:behaviors>
        <w:guid w:val="{71C240C7-3A58-4CBA-8CBB-14B1B63EF456}"/>
      </w:docPartPr>
      <w:docPartBody>
        <w:p w:rsidR="0083546C" w:rsidRDefault="009034F6" w:rsidP="009034F6">
          <w:pPr>
            <w:pStyle w:val="C88812BD909C4002B6AB9779B5AD87555"/>
          </w:pPr>
          <w:r w:rsidRPr="00C12688">
            <w:rPr>
              <w:rStyle w:val="PlaceholderText"/>
            </w:rPr>
            <w:t>Click here to enter text.</w:t>
          </w:r>
        </w:p>
      </w:docPartBody>
    </w:docPart>
    <w:docPart>
      <w:docPartPr>
        <w:name w:val="5529FDFD736443F793BA4646DA15418A"/>
        <w:category>
          <w:name w:val="General"/>
          <w:gallery w:val="placeholder"/>
        </w:category>
        <w:types>
          <w:type w:val="bbPlcHdr"/>
        </w:types>
        <w:behaviors>
          <w:behavior w:val="content"/>
        </w:behaviors>
        <w:guid w:val="{C51237E2-4D4D-4DFE-BCBC-A4C99A799D05}"/>
      </w:docPartPr>
      <w:docPartBody>
        <w:p w:rsidR="00D569C8" w:rsidRDefault="009034F6" w:rsidP="009034F6">
          <w:pPr>
            <w:pStyle w:val="5529FDFD736443F793BA4646DA15418A5"/>
          </w:pPr>
          <w:r w:rsidRPr="001879ED">
            <w:rPr>
              <w:rStyle w:val="PlaceholderText"/>
            </w:rPr>
            <w:t>Click here to enter text.</w:t>
          </w:r>
        </w:p>
      </w:docPartBody>
    </w:docPart>
    <w:docPart>
      <w:docPartPr>
        <w:name w:val="15B14FF23BAD46FF88EE73F6C263CB0B"/>
        <w:category>
          <w:name w:val="General"/>
          <w:gallery w:val="placeholder"/>
        </w:category>
        <w:types>
          <w:type w:val="bbPlcHdr"/>
        </w:types>
        <w:behaviors>
          <w:behavior w:val="content"/>
        </w:behaviors>
        <w:guid w:val="{81E7EBC4-E993-4292-A016-F648F527E556}"/>
      </w:docPartPr>
      <w:docPartBody>
        <w:p w:rsidR="00345DC0" w:rsidRDefault="009034F6" w:rsidP="009034F6">
          <w:pPr>
            <w:pStyle w:val="15B14FF23BAD46FF88EE73F6C263CB0B5"/>
          </w:pPr>
          <w:r w:rsidRPr="008C3774">
            <w:rPr>
              <w:rFonts w:eastAsia="Times New Roman" w:cs="Times New Roman"/>
              <w:noProof/>
              <w:sz w:val="20"/>
              <w:szCs w:val="20"/>
              <w:lang w:val="en-US"/>
            </w:rPr>
            <w:t>Choose an item.</w:t>
          </w:r>
        </w:p>
      </w:docPartBody>
    </w:docPart>
    <w:docPart>
      <w:docPartPr>
        <w:name w:val="437948728AA64CAD8BEF2464AF1D76A2"/>
        <w:category>
          <w:name w:val="General"/>
          <w:gallery w:val="placeholder"/>
        </w:category>
        <w:types>
          <w:type w:val="bbPlcHdr"/>
        </w:types>
        <w:behaviors>
          <w:behavior w:val="content"/>
        </w:behaviors>
        <w:guid w:val="{FC339AFF-78B0-49D4-92E4-67945DEADBA4}"/>
      </w:docPartPr>
      <w:docPartBody>
        <w:p w:rsidR="00345DC0" w:rsidRDefault="009034F6" w:rsidP="009034F6">
          <w:pPr>
            <w:pStyle w:val="437948728AA64CAD8BEF2464AF1D76A25"/>
          </w:pPr>
          <w:r w:rsidRPr="008C3774">
            <w:rPr>
              <w:rFonts w:eastAsia="Times New Roman" w:cs="Times New Roman"/>
              <w:noProof/>
              <w:sz w:val="20"/>
              <w:szCs w:val="20"/>
              <w:lang w:val="en-US"/>
            </w:rPr>
            <w:t>Choose an item.</w:t>
          </w:r>
        </w:p>
      </w:docPartBody>
    </w:docPart>
    <w:docPart>
      <w:docPartPr>
        <w:name w:val="6BCDEE0987AE443CB5E2DA6A86C05F7E"/>
        <w:category>
          <w:name w:val="General"/>
          <w:gallery w:val="placeholder"/>
        </w:category>
        <w:types>
          <w:type w:val="bbPlcHdr"/>
        </w:types>
        <w:behaviors>
          <w:behavior w:val="content"/>
        </w:behaviors>
        <w:guid w:val="{877C0B64-F8DC-48E1-93C2-C6814E80A448}"/>
      </w:docPartPr>
      <w:docPartBody>
        <w:p w:rsidR="00B9110C" w:rsidRDefault="00D826C8" w:rsidP="00D826C8">
          <w:pPr>
            <w:pStyle w:val="6BCDEE0987AE443CB5E2DA6A86C05F7E"/>
          </w:pPr>
          <w:r w:rsidRPr="001879ED">
            <w:rPr>
              <w:rFonts w:eastAsia="Times New Roman" w:cs="Times New Roman"/>
              <w:noProof/>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11"/>
    <w:rsid w:val="001D3111"/>
    <w:rsid w:val="001D39DC"/>
    <w:rsid w:val="00224713"/>
    <w:rsid w:val="00243E5E"/>
    <w:rsid w:val="00345DC0"/>
    <w:rsid w:val="003E1989"/>
    <w:rsid w:val="00473BF2"/>
    <w:rsid w:val="005103AC"/>
    <w:rsid w:val="00513F39"/>
    <w:rsid w:val="0052797D"/>
    <w:rsid w:val="007A028E"/>
    <w:rsid w:val="007C4FDC"/>
    <w:rsid w:val="00802151"/>
    <w:rsid w:val="0083539E"/>
    <w:rsid w:val="0083546C"/>
    <w:rsid w:val="009034F6"/>
    <w:rsid w:val="0095259C"/>
    <w:rsid w:val="009911B8"/>
    <w:rsid w:val="00A74D3C"/>
    <w:rsid w:val="00AD5F37"/>
    <w:rsid w:val="00B9110C"/>
    <w:rsid w:val="00BA7224"/>
    <w:rsid w:val="00C14581"/>
    <w:rsid w:val="00D569C8"/>
    <w:rsid w:val="00D826C8"/>
    <w:rsid w:val="00DF059A"/>
    <w:rsid w:val="00E92F4C"/>
    <w:rsid w:val="00EB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F6"/>
    <w:rPr>
      <w:color w:val="808080"/>
    </w:rPr>
  </w:style>
  <w:style w:type="paragraph" w:customStyle="1" w:styleId="FC30DB4B5670420C912E8D4A6074F4BF">
    <w:name w:val="FC30DB4B5670420C912E8D4A6074F4BF"/>
    <w:rsid w:val="00224713"/>
  </w:style>
  <w:style w:type="paragraph" w:customStyle="1" w:styleId="23E93962184044D7A7229DD70EE3B243">
    <w:name w:val="23E93962184044D7A7229DD70EE3B243"/>
    <w:rsid w:val="00224713"/>
  </w:style>
  <w:style w:type="paragraph" w:customStyle="1" w:styleId="61EC2A8C779A4907A4244B96550FD21C">
    <w:name w:val="61EC2A8C779A4907A4244B96550FD21C"/>
    <w:rsid w:val="00224713"/>
  </w:style>
  <w:style w:type="paragraph" w:customStyle="1" w:styleId="3374CF3839E94A76A9935190D1F387AF">
    <w:name w:val="3374CF3839E94A76A9935190D1F387AF"/>
    <w:rsid w:val="00224713"/>
  </w:style>
  <w:style w:type="paragraph" w:customStyle="1" w:styleId="BFBF7D9DD73445B1B80176DDD126F68F6">
    <w:name w:val="BFBF7D9DD73445B1B80176DDD126F68F6"/>
    <w:rsid w:val="009034F6"/>
    <w:rPr>
      <w:rFonts w:eastAsiaTheme="minorHAnsi"/>
      <w:lang w:val="is-IS"/>
    </w:rPr>
  </w:style>
  <w:style w:type="paragraph" w:customStyle="1" w:styleId="1E6C1D47041D4473824D729F6D67D0FA6">
    <w:name w:val="1E6C1D47041D4473824D729F6D67D0FA6"/>
    <w:rsid w:val="009034F6"/>
    <w:rPr>
      <w:rFonts w:eastAsiaTheme="minorHAnsi"/>
      <w:lang w:val="is-IS"/>
    </w:rPr>
  </w:style>
  <w:style w:type="paragraph" w:customStyle="1" w:styleId="56B2F271C61B4197BB361AEE4CCDCE2B5">
    <w:name w:val="56B2F271C61B4197BB361AEE4CCDCE2B5"/>
    <w:rsid w:val="009034F6"/>
    <w:rPr>
      <w:rFonts w:eastAsiaTheme="minorHAnsi"/>
      <w:lang w:val="is-IS"/>
    </w:rPr>
  </w:style>
  <w:style w:type="paragraph" w:customStyle="1" w:styleId="BDF0B08F6FD549E19871FA8B282FB9AF5">
    <w:name w:val="BDF0B08F6FD549E19871FA8B282FB9AF5"/>
    <w:rsid w:val="009034F6"/>
    <w:rPr>
      <w:rFonts w:eastAsiaTheme="minorHAnsi"/>
      <w:lang w:val="is-IS"/>
    </w:rPr>
  </w:style>
  <w:style w:type="paragraph" w:customStyle="1" w:styleId="EC11C2F4278C4AC88D92256CD4A2B92E5">
    <w:name w:val="EC11C2F4278C4AC88D92256CD4A2B92E5"/>
    <w:rsid w:val="009034F6"/>
    <w:rPr>
      <w:rFonts w:eastAsiaTheme="minorHAnsi"/>
      <w:lang w:val="is-IS"/>
    </w:rPr>
  </w:style>
  <w:style w:type="paragraph" w:customStyle="1" w:styleId="12CBEB92347747319F7ACD7255D1CB195">
    <w:name w:val="12CBEB92347747319F7ACD7255D1CB195"/>
    <w:rsid w:val="009034F6"/>
    <w:rPr>
      <w:rFonts w:eastAsiaTheme="minorHAnsi"/>
      <w:lang w:val="is-IS"/>
    </w:rPr>
  </w:style>
  <w:style w:type="paragraph" w:customStyle="1" w:styleId="323A6BFC296F4C088F9F56749E4C5BA66">
    <w:name w:val="323A6BFC296F4C088F9F56749E4C5BA66"/>
    <w:rsid w:val="009034F6"/>
    <w:rPr>
      <w:rFonts w:eastAsiaTheme="minorHAnsi"/>
      <w:lang w:val="is-IS"/>
    </w:rPr>
  </w:style>
  <w:style w:type="paragraph" w:customStyle="1" w:styleId="7A276E20ACD84BFBAC766CED59E681BB5">
    <w:name w:val="7A276E20ACD84BFBAC766CED59E681BB5"/>
    <w:rsid w:val="009034F6"/>
    <w:rPr>
      <w:rFonts w:eastAsiaTheme="minorHAnsi"/>
      <w:lang w:val="is-IS"/>
    </w:rPr>
  </w:style>
  <w:style w:type="paragraph" w:customStyle="1" w:styleId="5529FDFD736443F793BA4646DA15418A5">
    <w:name w:val="5529FDFD736443F793BA4646DA15418A5"/>
    <w:rsid w:val="009034F6"/>
    <w:rPr>
      <w:rFonts w:eastAsiaTheme="minorHAnsi"/>
      <w:lang w:val="is-IS"/>
    </w:rPr>
  </w:style>
  <w:style w:type="paragraph" w:customStyle="1" w:styleId="0930E071C1A2437F98464D520C8A06C95">
    <w:name w:val="0930E071C1A2437F98464D520C8A06C95"/>
    <w:rsid w:val="009034F6"/>
    <w:rPr>
      <w:rFonts w:eastAsiaTheme="minorHAnsi"/>
      <w:lang w:val="is-IS"/>
    </w:rPr>
  </w:style>
  <w:style w:type="paragraph" w:customStyle="1" w:styleId="D26476B397E24626B54B7D192879E2455">
    <w:name w:val="D26476B397E24626B54B7D192879E2455"/>
    <w:rsid w:val="009034F6"/>
    <w:rPr>
      <w:rFonts w:eastAsiaTheme="minorHAnsi"/>
      <w:lang w:val="is-IS"/>
    </w:rPr>
  </w:style>
  <w:style w:type="paragraph" w:customStyle="1" w:styleId="15B14FF23BAD46FF88EE73F6C263CB0B5">
    <w:name w:val="15B14FF23BAD46FF88EE73F6C263CB0B5"/>
    <w:rsid w:val="009034F6"/>
    <w:rPr>
      <w:rFonts w:eastAsiaTheme="minorHAnsi"/>
      <w:lang w:val="is-IS"/>
    </w:rPr>
  </w:style>
  <w:style w:type="paragraph" w:customStyle="1" w:styleId="2E9D086CA0B945FA9C8315B7A364D8D75">
    <w:name w:val="2E9D086CA0B945FA9C8315B7A364D8D75"/>
    <w:rsid w:val="009034F6"/>
    <w:rPr>
      <w:rFonts w:eastAsiaTheme="minorHAnsi"/>
      <w:lang w:val="is-IS"/>
    </w:rPr>
  </w:style>
  <w:style w:type="paragraph" w:customStyle="1" w:styleId="2430B12AB3244F8F9363EB5675F750516">
    <w:name w:val="2430B12AB3244F8F9363EB5675F750516"/>
    <w:rsid w:val="009034F6"/>
    <w:rPr>
      <w:rFonts w:eastAsiaTheme="minorHAnsi"/>
      <w:lang w:val="is-IS"/>
    </w:rPr>
  </w:style>
  <w:style w:type="paragraph" w:customStyle="1" w:styleId="47B1A3DD14A44680946D13DDD645CB875">
    <w:name w:val="47B1A3DD14A44680946D13DDD645CB875"/>
    <w:rsid w:val="009034F6"/>
    <w:rPr>
      <w:rFonts w:eastAsiaTheme="minorHAnsi"/>
      <w:lang w:val="is-IS"/>
    </w:rPr>
  </w:style>
  <w:style w:type="paragraph" w:customStyle="1" w:styleId="4D75C0C1A7FE4C4196DB23BE3B253F9C5">
    <w:name w:val="4D75C0C1A7FE4C4196DB23BE3B253F9C5"/>
    <w:rsid w:val="009034F6"/>
    <w:rPr>
      <w:rFonts w:eastAsiaTheme="minorHAnsi"/>
      <w:lang w:val="is-IS"/>
    </w:rPr>
  </w:style>
  <w:style w:type="paragraph" w:customStyle="1" w:styleId="EF01D83FB0F44D6AB3EEC37AD883635A5">
    <w:name w:val="EF01D83FB0F44D6AB3EEC37AD883635A5"/>
    <w:rsid w:val="009034F6"/>
    <w:rPr>
      <w:rFonts w:eastAsiaTheme="minorHAnsi"/>
      <w:lang w:val="is-IS"/>
    </w:rPr>
  </w:style>
  <w:style w:type="paragraph" w:customStyle="1" w:styleId="9D26CD22BA7C4D4581D8AEF4811D5D0B5">
    <w:name w:val="9D26CD22BA7C4D4581D8AEF4811D5D0B5"/>
    <w:rsid w:val="009034F6"/>
    <w:rPr>
      <w:rFonts w:eastAsiaTheme="minorHAnsi"/>
      <w:lang w:val="is-IS"/>
    </w:rPr>
  </w:style>
  <w:style w:type="paragraph" w:customStyle="1" w:styleId="58E4D851570A42C5B1ECAB70A3BFF3296">
    <w:name w:val="58E4D851570A42C5B1ECAB70A3BFF3296"/>
    <w:rsid w:val="009034F6"/>
    <w:rPr>
      <w:rFonts w:eastAsiaTheme="minorHAnsi"/>
      <w:lang w:val="is-IS"/>
    </w:rPr>
  </w:style>
  <w:style w:type="paragraph" w:customStyle="1" w:styleId="0032C4DA6ADB4340B69358FCEBB0DBFB5">
    <w:name w:val="0032C4DA6ADB4340B69358FCEBB0DBFB5"/>
    <w:rsid w:val="009034F6"/>
    <w:rPr>
      <w:rFonts w:eastAsiaTheme="minorHAnsi"/>
      <w:lang w:val="is-IS"/>
    </w:rPr>
  </w:style>
  <w:style w:type="paragraph" w:customStyle="1" w:styleId="C67EC37F63EE4A0D94EBC4DA122787515">
    <w:name w:val="C67EC37F63EE4A0D94EBC4DA122787515"/>
    <w:rsid w:val="009034F6"/>
    <w:rPr>
      <w:rFonts w:eastAsiaTheme="minorHAnsi"/>
      <w:lang w:val="is-IS"/>
    </w:rPr>
  </w:style>
  <w:style w:type="paragraph" w:customStyle="1" w:styleId="04C9926FBB7D4FB9B2C7DDAA54D36FA86">
    <w:name w:val="04C9926FBB7D4FB9B2C7DDAA54D36FA86"/>
    <w:rsid w:val="009034F6"/>
    <w:rPr>
      <w:rFonts w:eastAsiaTheme="minorHAnsi"/>
      <w:lang w:val="is-IS"/>
    </w:rPr>
  </w:style>
  <w:style w:type="paragraph" w:customStyle="1" w:styleId="FE1BF4AE1E0C423A8E1BCE242A0756EF5">
    <w:name w:val="FE1BF4AE1E0C423A8E1BCE242A0756EF5"/>
    <w:rsid w:val="009034F6"/>
    <w:rPr>
      <w:rFonts w:eastAsiaTheme="minorHAnsi"/>
      <w:lang w:val="is-IS"/>
    </w:rPr>
  </w:style>
  <w:style w:type="paragraph" w:customStyle="1" w:styleId="850EF758F7084E6D8854C12692B178CC6">
    <w:name w:val="850EF758F7084E6D8854C12692B178CC6"/>
    <w:rsid w:val="009034F6"/>
    <w:rPr>
      <w:rFonts w:eastAsiaTheme="minorHAnsi"/>
      <w:lang w:val="is-IS"/>
    </w:rPr>
  </w:style>
  <w:style w:type="paragraph" w:customStyle="1" w:styleId="24D5CDA72C254F8CBCDA4AF4C3FFCBBB5">
    <w:name w:val="24D5CDA72C254F8CBCDA4AF4C3FFCBBB5"/>
    <w:rsid w:val="009034F6"/>
    <w:rPr>
      <w:rFonts w:eastAsiaTheme="minorHAnsi"/>
      <w:lang w:val="is-IS"/>
    </w:rPr>
  </w:style>
  <w:style w:type="paragraph" w:customStyle="1" w:styleId="45305361F33443EA8A09DF2E6A6C55E65">
    <w:name w:val="45305361F33443EA8A09DF2E6A6C55E65"/>
    <w:rsid w:val="009034F6"/>
    <w:rPr>
      <w:rFonts w:eastAsiaTheme="minorHAnsi"/>
      <w:lang w:val="is-IS"/>
    </w:rPr>
  </w:style>
  <w:style w:type="paragraph" w:customStyle="1" w:styleId="D2EBF9E3FB834617866BE605381FD4C75">
    <w:name w:val="D2EBF9E3FB834617866BE605381FD4C75"/>
    <w:rsid w:val="009034F6"/>
    <w:rPr>
      <w:rFonts w:eastAsiaTheme="minorHAnsi"/>
      <w:lang w:val="is-IS"/>
    </w:rPr>
  </w:style>
  <w:style w:type="paragraph" w:customStyle="1" w:styleId="A46172402EB4410894D633AE60C1548D5">
    <w:name w:val="A46172402EB4410894D633AE60C1548D5"/>
    <w:rsid w:val="009034F6"/>
    <w:rPr>
      <w:rFonts w:eastAsiaTheme="minorHAnsi"/>
      <w:lang w:val="is-IS"/>
    </w:rPr>
  </w:style>
  <w:style w:type="paragraph" w:customStyle="1" w:styleId="0600A10C4582443E94F47DBBC818E8F85">
    <w:name w:val="0600A10C4582443E94F47DBBC818E8F85"/>
    <w:rsid w:val="009034F6"/>
    <w:rPr>
      <w:rFonts w:eastAsiaTheme="minorHAnsi"/>
      <w:lang w:val="is-IS"/>
    </w:rPr>
  </w:style>
  <w:style w:type="paragraph" w:customStyle="1" w:styleId="EDBF8CB46F474194A3579FBA8E6C75DB6">
    <w:name w:val="EDBF8CB46F474194A3579FBA8E6C75DB6"/>
    <w:rsid w:val="009034F6"/>
    <w:rPr>
      <w:rFonts w:eastAsiaTheme="minorHAnsi"/>
      <w:lang w:val="is-IS"/>
    </w:rPr>
  </w:style>
  <w:style w:type="paragraph" w:customStyle="1" w:styleId="DE6EEFB667164008A50F0C7BC43BC3C76">
    <w:name w:val="DE6EEFB667164008A50F0C7BC43BC3C76"/>
    <w:rsid w:val="009034F6"/>
    <w:rPr>
      <w:rFonts w:eastAsiaTheme="minorHAnsi"/>
      <w:lang w:val="is-IS"/>
    </w:rPr>
  </w:style>
  <w:style w:type="paragraph" w:customStyle="1" w:styleId="437948728AA64CAD8BEF2464AF1D76A25">
    <w:name w:val="437948728AA64CAD8BEF2464AF1D76A25"/>
    <w:rsid w:val="009034F6"/>
    <w:rPr>
      <w:rFonts w:eastAsiaTheme="minorHAnsi"/>
      <w:lang w:val="is-IS"/>
    </w:rPr>
  </w:style>
  <w:style w:type="paragraph" w:customStyle="1" w:styleId="3812B29CE167476395283102192069EE5">
    <w:name w:val="3812B29CE167476395283102192069EE5"/>
    <w:rsid w:val="009034F6"/>
    <w:rPr>
      <w:rFonts w:eastAsiaTheme="minorHAnsi"/>
      <w:lang w:val="is-IS"/>
    </w:rPr>
  </w:style>
  <w:style w:type="paragraph" w:customStyle="1" w:styleId="9A5D4CB4822D477D8DB3B2F7CCD689366">
    <w:name w:val="9A5D4CB4822D477D8DB3B2F7CCD689366"/>
    <w:rsid w:val="009034F6"/>
    <w:rPr>
      <w:rFonts w:eastAsiaTheme="minorHAnsi"/>
      <w:lang w:val="is-IS"/>
    </w:rPr>
  </w:style>
  <w:style w:type="paragraph" w:customStyle="1" w:styleId="E8BB50372DA74A4D8EA09E0A1DFFA1425">
    <w:name w:val="E8BB50372DA74A4D8EA09E0A1DFFA1425"/>
    <w:rsid w:val="009034F6"/>
    <w:rPr>
      <w:rFonts w:eastAsiaTheme="minorHAnsi"/>
      <w:lang w:val="is-IS"/>
    </w:rPr>
  </w:style>
  <w:style w:type="paragraph" w:customStyle="1" w:styleId="BC9BE798A60947AAA26F4218F27897695">
    <w:name w:val="BC9BE798A60947AAA26F4218F27897695"/>
    <w:rsid w:val="009034F6"/>
    <w:rPr>
      <w:rFonts w:eastAsiaTheme="minorHAnsi"/>
      <w:lang w:val="is-IS"/>
    </w:rPr>
  </w:style>
  <w:style w:type="paragraph" w:customStyle="1" w:styleId="06674B1E45F946B492402F11CEBD7CA16">
    <w:name w:val="06674B1E45F946B492402F11CEBD7CA16"/>
    <w:rsid w:val="009034F6"/>
    <w:rPr>
      <w:rFonts w:eastAsiaTheme="minorHAnsi"/>
      <w:lang w:val="is-IS"/>
    </w:rPr>
  </w:style>
  <w:style w:type="paragraph" w:customStyle="1" w:styleId="D1AC53D0E61743CFABE4C864DAA40A866">
    <w:name w:val="D1AC53D0E61743CFABE4C864DAA40A866"/>
    <w:rsid w:val="009034F6"/>
    <w:rPr>
      <w:rFonts w:eastAsiaTheme="minorHAnsi"/>
      <w:lang w:val="is-IS"/>
    </w:rPr>
  </w:style>
  <w:style w:type="paragraph" w:customStyle="1" w:styleId="656DBD12ABAF4C8FB0F4F690754A761F6">
    <w:name w:val="656DBD12ABAF4C8FB0F4F690754A761F6"/>
    <w:rsid w:val="009034F6"/>
    <w:rPr>
      <w:rFonts w:eastAsiaTheme="minorHAnsi"/>
      <w:lang w:val="is-IS"/>
    </w:rPr>
  </w:style>
  <w:style w:type="paragraph" w:customStyle="1" w:styleId="3EA1E14AE90C442E9ED4BA28176EB3505">
    <w:name w:val="3EA1E14AE90C442E9ED4BA28176EB3505"/>
    <w:rsid w:val="009034F6"/>
    <w:rPr>
      <w:rFonts w:eastAsiaTheme="minorHAnsi"/>
      <w:lang w:val="is-IS"/>
    </w:rPr>
  </w:style>
  <w:style w:type="paragraph" w:customStyle="1" w:styleId="C88812BD909C4002B6AB9779B5AD87555">
    <w:name w:val="C88812BD909C4002B6AB9779B5AD87555"/>
    <w:rsid w:val="009034F6"/>
    <w:rPr>
      <w:rFonts w:eastAsiaTheme="minorHAnsi"/>
      <w:lang w:val="is-IS"/>
    </w:rPr>
  </w:style>
  <w:style w:type="paragraph" w:customStyle="1" w:styleId="18DA391DA429424F88D61D288534DAEA5">
    <w:name w:val="18DA391DA429424F88D61D288534DAEA5"/>
    <w:rsid w:val="009034F6"/>
    <w:rPr>
      <w:rFonts w:eastAsiaTheme="minorHAnsi"/>
      <w:lang w:val="is-IS"/>
    </w:rPr>
  </w:style>
  <w:style w:type="paragraph" w:customStyle="1" w:styleId="6BCDEE0987AE443CB5E2DA6A86C05F7E">
    <w:name w:val="6BCDEE0987AE443CB5E2DA6A86C05F7E"/>
    <w:rsid w:val="00D82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C14DA4CE37BF4DA590E8FB51687B56" ma:contentTypeVersion="16" ma:contentTypeDescription="Create a new document." ma:contentTypeScope="" ma:versionID="31cda159af7ade9dbdaecb5352c3e5a3">
  <xsd:schema xmlns:xsd="http://www.w3.org/2001/XMLSchema" xmlns:xs="http://www.w3.org/2001/XMLSchema" xmlns:p="http://schemas.microsoft.com/office/2006/metadata/properties" xmlns:ns2="9cbd6a74-5f71-4820-8034-c7f4abf9b7a3" xmlns:ns3="86ef54d0-d8e8-4d89-8d5e-8f105710a70a" targetNamespace="http://schemas.microsoft.com/office/2006/metadata/properties" ma:root="true" ma:fieldsID="a6516158fd09345aa523036c4d2740b3" ns2:_="" ns3:_="">
    <xsd:import namespace="9cbd6a74-5f71-4820-8034-c7f4abf9b7a3"/>
    <xsd:import namespace="86ef54d0-d8e8-4d89-8d5e-8f105710a7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d6a74-5f71-4820-8034-c7f4abf9b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8fc8f6-9701-4cf9-a520-44d066bc19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ef54d0-d8e8-4d89-8d5e-8f105710a7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bd9d35-98fe-40bb-b98e-b146ed25aa6a}" ma:internalName="TaxCatchAll" ma:showField="CatchAllData" ma:web="86ef54d0-d8e8-4d89-8d5e-8f105710a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ef54d0-d8e8-4d89-8d5e-8f105710a70a" xsi:nil="true"/>
    <lcf76f155ced4ddcb4097134ff3c332f xmlns="9cbd6a74-5f71-4820-8034-c7f4abf9b7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9447A-C82E-4326-9B59-FD862A563B7D}">
  <ds:schemaRefs>
    <ds:schemaRef ds:uri="http://schemas.openxmlformats.org/officeDocument/2006/bibliography"/>
  </ds:schemaRefs>
</ds:datastoreItem>
</file>

<file path=customXml/itemProps2.xml><?xml version="1.0" encoding="utf-8"?>
<ds:datastoreItem xmlns:ds="http://schemas.openxmlformats.org/officeDocument/2006/customXml" ds:itemID="{2D590541-C36C-4E09-8D91-B03C8413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d6a74-5f71-4820-8034-c7f4abf9b7a3"/>
    <ds:schemaRef ds:uri="86ef54d0-d8e8-4d89-8d5e-8f105710a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82F2A-C32C-497F-A3CE-11633A9180AC}">
  <ds:schemaRefs>
    <ds:schemaRef ds:uri="http://schemas.microsoft.com/office/2006/metadata/properties"/>
    <ds:schemaRef ds:uri="http://schemas.microsoft.com/office/infopath/2007/PartnerControls"/>
    <ds:schemaRef ds:uri="86ef54d0-d8e8-4d89-8d5e-8f105710a70a"/>
    <ds:schemaRef ds:uri="9cbd6a74-5f71-4820-8034-c7f4abf9b7a3"/>
  </ds:schemaRefs>
</ds:datastoreItem>
</file>

<file path=customXml/itemProps4.xml><?xml version="1.0" encoding="utf-8"?>
<ds:datastoreItem xmlns:ds="http://schemas.openxmlformats.org/officeDocument/2006/customXml" ds:itemID="{5E4D46B7-D905-4C06-83C7-446D0EA24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8</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Viðauki_Skuldabréf_3</vt:lpstr>
    </vt:vector>
  </TitlesOfParts>
  <Company>Nasdaq Omx Inc.</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Viðauki_Skuldabréf_3</dc:title>
  <dc:subject/>
  <dc:creator>Elsa Gunnarsdóttir</dc:creator>
  <cp:keywords/>
  <dc:description/>
  <cp:lastModifiedBy>Magnús Edvardsson</cp:lastModifiedBy>
  <cp:revision>27</cp:revision>
  <cp:lastPrinted>2018-03-06T12:43:00Z</cp:lastPrinted>
  <dcterms:created xsi:type="dcterms:W3CDTF">2022-10-28T13:17:00Z</dcterms:created>
  <dcterms:modified xsi:type="dcterms:W3CDTF">2022-11-10T16:13:00Z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0x0101008FC14DA4CE37BF4DA590E8FB51687B56</vt:lpwstr>
  </property>
  <property fmtid="{D5CDD505-2E9C-101B-9397-08002B2CF9AE}" pid="3" name="Efnisflokkur">
    <vt:lpwstr>38;#0.6 Skjala- og upplýsingamál|4fb8c16c-2037-4ade-a97d-88348f158a28</vt:lpwstr>
  </property>
  <property fmtid="{D5CDD505-2E9C-101B-9397-08002B2CF9AE}" pid="4" name="MediaServiceImageTags">
    <vt:lpwstr/>
  </property>
</Properties>
</file>